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EC" w:rsidRDefault="00AE5BB4" w:rsidP="007F1A00">
      <w:pPr>
        <w:autoSpaceDE w:val="0"/>
        <w:autoSpaceDN w:val="0"/>
        <w:adjustRightInd w:val="0"/>
        <w:spacing w:before="0" w:line="276" w:lineRule="auto"/>
        <w:ind w:firstLine="0"/>
        <w:jc w:val="center"/>
        <w:rPr>
          <w:rFonts w:ascii="Arial" w:hAnsi="Arial" w:cs="Arial"/>
          <w:b/>
          <w:bCs/>
          <w:i/>
          <w:sz w:val="36"/>
          <w:szCs w:val="32"/>
          <w:lang w:val="es-ES"/>
        </w:rPr>
      </w:pPr>
      <w:r>
        <w:rPr>
          <w:rFonts w:ascii="Arial" w:hAnsi="Arial" w:cs="Arial"/>
          <w:b/>
          <w:bCs/>
          <w:i/>
          <w:sz w:val="36"/>
          <w:szCs w:val="32"/>
          <w:lang w:val="es-ES"/>
        </w:rPr>
        <w:t xml:space="preserve">Tema </w:t>
      </w:r>
      <w:r w:rsidR="004824EB">
        <w:rPr>
          <w:rFonts w:ascii="Arial" w:hAnsi="Arial" w:cs="Arial"/>
          <w:b/>
          <w:bCs/>
          <w:i/>
          <w:sz w:val="36"/>
          <w:szCs w:val="32"/>
          <w:lang w:val="es-ES"/>
        </w:rPr>
        <w:t>10</w:t>
      </w:r>
      <w:bookmarkStart w:id="0" w:name="_GoBack"/>
      <w:bookmarkEnd w:id="0"/>
      <w:r>
        <w:rPr>
          <w:rFonts w:ascii="Arial" w:hAnsi="Arial" w:cs="Arial"/>
          <w:b/>
          <w:bCs/>
          <w:i/>
          <w:sz w:val="36"/>
          <w:szCs w:val="32"/>
          <w:lang w:val="es-ES"/>
        </w:rPr>
        <w:t xml:space="preserve"> </w:t>
      </w:r>
      <w:r w:rsidR="00807206" w:rsidRPr="00E84A98">
        <w:rPr>
          <w:rFonts w:ascii="Arial" w:hAnsi="Arial" w:cs="Arial"/>
          <w:b/>
          <w:bCs/>
          <w:i/>
          <w:sz w:val="24"/>
          <w:lang w:val="es-ES"/>
        </w:rPr>
        <w:t xml:space="preserve"> </w:t>
      </w:r>
      <w:r w:rsidR="004F7D04" w:rsidRPr="00E84A98">
        <w:rPr>
          <w:rFonts w:ascii="Arial" w:hAnsi="Arial" w:cs="Arial"/>
          <w:b/>
          <w:bCs/>
          <w:i/>
          <w:sz w:val="24"/>
          <w:lang w:val="es-ES"/>
        </w:rPr>
        <w:t>–</w:t>
      </w:r>
      <w:r w:rsidR="00807206" w:rsidRPr="00E84A98">
        <w:rPr>
          <w:rFonts w:ascii="Arial" w:hAnsi="Arial" w:cs="Arial"/>
          <w:b/>
          <w:bCs/>
          <w:i/>
          <w:sz w:val="24"/>
          <w:lang w:val="es-ES"/>
        </w:rPr>
        <w:t xml:space="preserve"> </w:t>
      </w:r>
      <w:r>
        <w:rPr>
          <w:rFonts w:ascii="Arial" w:hAnsi="Arial" w:cs="Arial"/>
          <w:b/>
          <w:bCs/>
          <w:i/>
          <w:sz w:val="24"/>
          <w:lang w:val="es-ES"/>
        </w:rPr>
        <w:t xml:space="preserve"> </w:t>
      </w:r>
      <w:r w:rsidR="00892C2C">
        <w:rPr>
          <w:rFonts w:ascii="Arial" w:hAnsi="Arial" w:cs="Arial"/>
          <w:b/>
          <w:bCs/>
          <w:i/>
          <w:sz w:val="36"/>
          <w:szCs w:val="32"/>
          <w:lang w:val="es-ES"/>
        </w:rPr>
        <w:t>Mercados perfectamente competitivos</w:t>
      </w:r>
    </w:p>
    <w:p w:rsidR="007F1A00" w:rsidRPr="007F1A00" w:rsidRDefault="007F1A00" w:rsidP="007F1A00">
      <w:pPr>
        <w:autoSpaceDE w:val="0"/>
        <w:autoSpaceDN w:val="0"/>
        <w:adjustRightInd w:val="0"/>
        <w:spacing w:before="0" w:line="276" w:lineRule="auto"/>
        <w:ind w:firstLine="0"/>
        <w:jc w:val="center"/>
        <w:rPr>
          <w:rFonts w:ascii="Arial" w:hAnsi="Arial" w:cs="Arial"/>
          <w:b/>
          <w:bCs/>
          <w:i/>
          <w:sz w:val="36"/>
          <w:szCs w:val="32"/>
          <w:lang w:val="es-ES"/>
        </w:rPr>
      </w:pPr>
    </w:p>
    <w:p w:rsidR="006655DD" w:rsidRDefault="00FE28EC" w:rsidP="006655DD">
      <w:pPr>
        <w:autoSpaceDE w:val="0"/>
        <w:autoSpaceDN w:val="0"/>
        <w:adjustRightInd w:val="0"/>
        <w:ind w:firstLine="0"/>
        <w:rPr>
          <w:rFonts w:ascii="Arial" w:eastAsiaTheme="minorEastAsia" w:hAnsi="Arial" w:cs="Arial"/>
          <w:b/>
          <w:bCs/>
          <w:i/>
          <w:sz w:val="28"/>
          <w:szCs w:val="32"/>
          <w:lang w:val="es-ES"/>
        </w:rPr>
      </w:pPr>
      <w:r w:rsidRPr="00FE28EC">
        <w:rPr>
          <w:rFonts w:ascii="Arial" w:eastAsiaTheme="minorEastAsia" w:hAnsi="Arial" w:cs="Arial"/>
          <w:b/>
          <w:bCs/>
          <w:i/>
          <w:sz w:val="28"/>
          <w:szCs w:val="32"/>
          <w:lang w:val="es-ES"/>
        </w:rPr>
        <w:t>Preguntas de test</w:t>
      </w:r>
    </w:p>
    <w:p w:rsidR="00FE28EC" w:rsidRPr="00D51938" w:rsidRDefault="00FE28EC" w:rsidP="006655DD">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 xml:space="preserve">1. </w:t>
      </w:r>
      <w:r w:rsidR="00070C8E">
        <w:rPr>
          <w:rFonts w:ascii="Arial" w:eastAsiaTheme="minorEastAsia" w:hAnsi="Arial" w:cs="Arial"/>
          <w:b/>
          <w:bCs/>
          <w:i/>
          <w:sz w:val="24"/>
          <w:szCs w:val="24"/>
          <w:lang w:val="es-ES"/>
        </w:rPr>
        <w:t>En el monopolio y en el equilibrio a corto plazo</w:t>
      </w:r>
      <w:r w:rsidRPr="00D51938">
        <w:rPr>
          <w:rFonts w:ascii="Arial" w:eastAsiaTheme="minorEastAsia" w:hAnsi="Arial" w:cs="Arial"/>
          <w:b/>
          <w:bCs/>
          <w:i/>
          <w:sz w:val="24"/>
          <w:szCs w:val="24"/>
          <w:lang w:val="es-ES"/>
        </w:rPr>
        <w:t>:</w:t>
      </w:r>
    </w:p>
    <w:p w:rsidR="00B77E71" w:rsidRDefault="00070C8E" w:rsidP="001A44C7">
      <w:pPr>
        <w:pStyle w:val="Prrafodelista"/>
        <w:numPr>
          <w:ilvl w:val="0"/>
          <w:numId w:val="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Puede haber pérdidas, siempre que estas no superen los costes fijos.</w:t>
      </w:r>
    </w:p>
    <w:p w:rsidR="00070C8E" w:rsidRDefault="00070C8E" w:rsidP="00070C8E">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 El monopolio obtiene beneficios a largo plazo:</w:t>
      </w:r>
    </w:p>
    <w:p w:rsidR="00070C8E" w:rsidRDefault="00070C8E" w:rsidP="001A44C7">
      <w:pPr>
        <w:pStyle w:val="Prrafodelista"/>
        <w:numPr>
          <w:ilvl w:val="0"/>
          <w:numId w:val="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Sólo si la curva de demanda corta a la de costes medios totales.</w:t>
      </w:r>
    </w:p>
    <w:p w:rsidR="00070C8E" w:rsidRDefault="00070C8E" w:rsidP="00070C8E">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3. Una empresa monopolista, si está en equilibrio a largo plazo:</w:t>
      </w:r>
    </w:p>
    <w:p w:rsidR="00070C8E" w:rsidRDefault="00070C8E" w:rsidP="001A44C7">
      <w:pPr>
        <w:pStyle w:val="Prrafodelista"/>
        <w:numPr>
          <w:ilvl w:val="0"/>
          <w:numId w:val="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 elasticidad de su demanda es mayor que la unidad.</w:t>
      </w:r>
    </w:p>
    <w:p w:rsidR="0079145C" w:rsidRDefault="00070C8E" w:rsidP="00070C8E">
      <w:pPr>
        <w:autoSpaceDE w:val="0"/>
        <w:autoSpaceDN w:val="0"/>
        <w:adjustRightInd w:val="0"/>
        <w:ind w:firstLine="0"/>
        <w:rPr>
          <w:rFonts w:ascii="Arial" w:eastAsiaTheme="minorEastAsia" w:hAnsi="Arial" w:cs="Arial"/>
          <w:b/>
          <w:bCs/>
          <w:i/>
          <w:sz w:val="24"/>
          <w:szCs w:val="24"/>
          <w:lang w:val="es-ES"/>
        </w:rPr>
      </w:pPr>
      <w:r w:rsidRPr="00070C8E">
        <w:rPr>
          <w:rFonts w:ascii="Arial" w:eastAsiaTheme="minorEastAsia" w:hAnsi="Arial" w:cs="Arial"/>
          <w:b/>
          <w:bCs/>
          <w:i/>
          <w:sz w:val="24"/>
          <w:szCs w:val="24"/>
          <w:lang w:val="es-ES"/>
        </w:rPr>
        <w:t>4.</w:t>
      </w:r>
      <w:r>
        <w:rPr>
          <w:rFonts w:ascii="Arial" w:eastAsiaTheme="minorEastAsia" w:hAnsi="Arial" w:cs="Arial"/>
          <w:b/>
          <w:bCs/>
          <w:i/>
          <w:sz w:val="24"/>
          <w:szCs w:val="24"/>
          <w:lang w:val="es-ES"/>
        </w:rPr>
        <w:t xml:space="preserve"> </w:t>
      </w:r>
      <w:r w:rsidR="0079145C">
        <w:rPr>
          <w:rFonts w:ascii="Arial" w:eastAsiaTheme="minorEastAsia" w:hAnsi="Arial" w:cs="Arial"/>
          <w:b/>
          <w:bCs/>
          <w:i/>
          <w:sz w:val="24"/>
          <w:szCs w:val="24"/>
          <w:lang w:val="es-ES"/>
        </w:rPr>
        <w:t>El monopolio es ineficiente económicamente porque:</w:t>
      </w:r>
    </w:p>
    <w:p w:rsidR="0079145C" w:rsidRPr="0079145C" w:rsidRDefault="0079145C" w:rsidP="001A44C7">
      <w:pPr>
        <w:pStyle w:val="Prrafodelista"/>
        <w:numPr>
          <w:ilvl w:val="0"/>
          <w:numId w:val="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Vende menor cantidad a mayor precio que la industria perfectamente competitiva.</w:t>
      </w:r>
    </w:p>
    <w:p w:rsidR="00070C8E" w:rsidRDefault="0079145C" w:rsidP="00070C8E">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5</w:t>
      </w:r>
      <w:r w:rsidR="00070C8E">
        <w:rPr>
          <w:rFonts w:ascii="Arial" w:eastAsiaTheme="minorEastAsia" w:hAnsi="Arial" w:cs="Arial"/>
          <w:b/>
          <w:bCs/>
          <w:i/>
          <w:sz w:val="24"/>
          <w:szCs w:val="24"/>
          <w:lang w:val="es-ES"/>
        </w:rPr>
        <w:t>. El equilibrio a corto plazo del monopolio se cumple que:</w:t>
      </w:r>
    </w:p>
    <w:p w:rsidR="00070C8E" w:rsidRDefault="00070C8E" w:rsidP="001A44C7">
      <w:pPr>
        <w:pStyle w:val="Prrafodelista"/>
        <w:numPr>
          <w:ilvl w:val="0"/>
          <w:numId w:val="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precio es mayor que el coste marginal.</w:t>
      </w:r>
    </w:p>
    <w:p w:rsidR="00610D83" w:rsidRDefault="00610D83" w:rsidP="00610D8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6. En el equilibrio a corto plazo del monopolio se cumple que:</w:t>
      </w:r>
    </w:p>
    <w:p w:rsidR="00610D83" w:rsidRDefault="00610D83" w:rsidP="001A44C7">
      <w:pPr>
        <w:pStyle w:val="Prrafodelista"/>
        <w:numPr>
          <w:ilvl w:val="0"/>
          <w:numId w:val="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ingreso marginal es igual que el coste marginal.</w:t>
      </w:r>
    </w:p>
    <w:p w:rsidR="00610D83" w:rsidRDefault="00610D83" w:rsidP="00610D8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7. Si en el equilibrio a corto plazo del monopolista el precio es mayor que el coste variable medio y menor que el coste medio total:</w:t>
      </w:r>
    </w:p>
    <w:p w:rsidR="00610D83" w:rsidRDefault="00610D83" w:rsidP="001A44C7">
      <w:pPr>
        <w:pStyle w:val="Prrafodelista"/>
        <w:numPr>
          <w:ilvl w:val="0"/>
          <w:numId w:val="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Produce con pérdidas.</w:t>
      </w:r>
    </w:p>
    <w:p w:rsidR="00610D83" w:rsidRDefault="00610D83" w:rsidP="00610D8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8. Si en el equilibrio a corto plazo del monopolista el precio es mayor que el coste medio total:</w:t>
      </w:r>
    </w:p>
    <w:p w:rsidR="00610D83" w:rsidRDefault="00610D83" w:rsidP="001A44C7">
      <w:pPr>
        <w:pStyle w:val="Prrafodelista"/>
        <w:numPr>
          <w:ilvl w:val="0"/>
          <w:numId w:val="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Produce con beneficios.</w:t>
      </w:r>
    </w:p>
    <w:p w:rsidR="00610D83" w:rsidRDefault="00610D83" w:rsidP="00610D8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9. Si en el equilibrio a corto plazo del monopolista el precio es menor que el coste variable medio:</w:t>
      </w:r>
    </w:p>
    <w:p w:rsidR="00610D83" w:rsidRDefault="00610D83" w:rsidP="001A44C7">
      <w:pPr>
        <w:pStyle w:val="Prrafodelista"/>
        <w:numPr>
          <w:ilvl w:val="0"/>
          <w:numId w:val="8"/>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No produce.</w:t>
      </w:r>
    </w:p>
    <w:p w:rsidR="00610D83" w:rsidRDefault="00D9062A" w:rsidP="00610D8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10. Si en el equilibrio a corto plazo del monopolista el precio es igual al coste medio total:</w:t>
      </w:r>
    </w:p>
    <w:p w:rsidR="00D9062A" w:rsidRDefault="00D9062A" w:rsidP="001A44C7">
      <w:pPr>
        <w:pStyle w:val="Prrafodelista"/>
        <w:numPr>
          <w:ilvl w:val="0"/>
          <w:numId w:val="9"/>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Produce sin beneficios ni pérdidas.</w:t>
      </w:r>
    </w:p>
    <w:p w:rsidR="00D9062A" w:rsidRDefault="00D9062A" w:rsidP="00D9062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lastRenderedPageBreak/>
        <w:t>11. En el equilibrio a largo plazo del monopolista, si produce en el óptimo de explotación y con la dimensión óptima de planta:</w:t>
      </w:r>
    </w:p>
    <w:p w:rsidR="00D9062A" w:rsidRDefault="00D9062A" w:rsidP="001A44C7">
      <w:pPr>
        <w:pStyle w:val="Prrafodelista"/>
        <w:numPr>
          <w:ilvl w:val="0"/>
          <w:numId w:val="10"/>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Obtiene beneficios.</w:t>
      </w:r>
    </w:p>
    <w:p w:rsidR="00D9062A" w:rsidRDefault="00D9062A" w:rsidP="00D9062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12. Si en un país hay una única cadena hotelera entonces se puede decir que ésta actúa en régimen de:</w:t>
      </w:r>
    </w:p>
    <w:p w:rsidR="00D9062A" w:rsidRDefault="00D9062A" w:rsidP="001A44C7">
      <w:pPr>
        <w:pStyle w:val="Prrafodelista"/>
        <w:numPr>
          <w:ilvl w:val="0"/>
          <w:numId w:val="1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Monopolio</w:t>
      </w:r>
    </w:p>
    <w:p w:rsidR="00D9062A" w:rsidRDefault="00D9062A" w:rsidP="00D9062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13. Si tan sólo hay una empresa que produce un bien (por ejemplo los servicios de transporte aéreo entre islas), la industria será un mercado de tipo:</w:t>
      </w:r>
    </w:p>
    <w:p w:rsidR="00D9062A" w:rsidRDefault="00D9062A" w:rsidP="001A44C7">
      <w:pPr>
        <w:pStyle w:val="Prrafodelista"/>
        <w:numPr>
          <w:ilvl w:val="0"/>
          <w:numId w:val="1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Monopolio</w:t>
      </w:r>
    </w:p>
    <w:p w:rsidR="00D9062A" w:rsidRDefault="00D9062A" w:rsidP="00D9062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14. Si en un país existe una única compañía aérea y el gobierno impone que ninguna otra empresa pueda volar a ese país, la compañía funciona en régimen de:</w:t>
      </w:r>
    </w:p>
    <w:p w:rsidR="00D9062A" w:rsidRDefault="00D9062A" w:rsidP="001A44C7">
      <w:pPr>
        <w:pStyle w:val="Prrafodelista"/>
        <w:numPr>
          <w:ilvl w:val="0"/>
          <w:numId w:val="1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Monopolio</w:t>
      </w:r>
    </w:p>
    <w:p w:rsidR="00D9062A" w:rsidRDefault="00D9062A" w:rsidP="00D9062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15. La curva de oferta del monopolio a corto plazo es:</w:t>
      </w:r>
    </w:p>
    <w:p w:rsidR="00D9062A" w:rsidRDefault="00D9062A" w:rsidP="001A44C7">
      <w:pPr>
        <w:pStyle w:val="Prrafodelista"/>
        <w:numPr>
          <w:ilvl w:val="0"/>
          <w:numId w:val="1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No existe curva de oferta a corto plazo en el monopolio.</w:t>
      </w:r>
    </w:p>
    <w:p w:rsidR="00D9062A" w:rsidRDefault="00D9062A" w:rsidP="00D9062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16. La curva de oferta del monopolio a largo plazo es:</w:t>
      </w:r>
    </w:p>
    <w:p w:rsidR="00D9062A" w:rsidRDefault="00D9062A" w:rsidP="001A44C7">
      <w:pPr>
        <w:pStyle w:val="Prrafodelista"/>
        <w:numPr>
          <w:ilvl w:val="0"/>
          <w:numId w:val="1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No existe curva de oferta a largo plazo en el monopolio.</w:t>
      </w:r>
    </w:p>
    <w:p w:rsidR="00D9062A" w:rsidRDefault="00D9062A" w:rsidP="00D9062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17. Si RENFE discrimina sus viajeros en función del día en que viajen, diferenciando entre días normales y días azules eso es:</w:t>
      </w:r>
    </w:p>
    <w:p w:rsidR="00D9062A" w:rsidRDefault="00D9062A" w:rsidP="001A44C7">
      <w:pPr>
        <w:pStyle w:val="Prrafodelista"/>
        <w:numPr>
          <w:ilvl w:val="0"/>
          <w:numId w:val="16"/>
        </w:numPr>
        <w:autoSpaceDE w:val="0"/>
        <w:autoSpaceDN w:val="0"/>
        <w:adjustRightInd w:val="0"/>
        <w:rPr>
          <w:rFonts w:ascii="Arial" w:eastAsiaTheme="minorEastAsia" w:hAnsi="Arial" w:cs="Arial"/>
          <w:bCs/>
          <w:i/>
          <w:sz w:val="24"/>
          <w:szCs w:val="24"/>
          <w:lang w:val="es-ES"/>
        </w:rPr>
      </w:pPr>
      <w:proofErr w:type="spellStart"/>
      <w:r>
        <w:rPr>
          <w:rFonts w:ascii="Arial" w:eastAsiaTheme="minorEastAsia" w:hAnsi="Arial" w:cs="Arial"/>
          <w:bCs/>
          <w:i/>
          <w:sz w:val="24"/>
          <w:szCs w:val="24"/>
          <w:lang w:val="es-ES"/>
        </w:rPr>
        <w:t>Peakload</w:t>
      </w:r>
      <w:proofErr w:type="spellEnd"/>
      <w:r>
        <w:rPr>
          <w:rFonts w:ascii="Arial" w:eastAsiaTheme="minorEastAsia" w:hAnsi="Arial" w:cs="Arial"/>
          <w:bCs/>
          <w:i/>
          <w:sz w:val="24"/>
          <w:szCs w:val="24"/>
          <w:lang w:val="es-ES"/>
        </w:rPr>
        <w:t xml:space="preserve"> </w:t>
      </w:r>
      <w:proofErr w:type="spellStart"/>
      <w:r>
        <w:rPr>
          <w:rFonts w:ascii="Arial" w:eastAsiaTheme="minorEastAsia" w:hAnsi="Arial" w:cs="Arial"/>
          <w:bCs/>
          <w:i/>
          <w:sz w:val="24"/>
          <w:szCs w:val="24"/>
          <w:lang w:val="es-ES"/>
        </w:rPr>
        <w:t>pricing</w:t>
      </w:r>
      <w:proofErr w:type="spellEnd"/>
      <w:r>
        <w:rPr>
          <w:rFonts w:ascii="Arial" w:eastAsiaTheme="minorEastAsia" w:hAnsi="Arial" w:cs="Arial"/>
          <w:bCs/>
          <w:i/>
          <w:sz w:val="24"/>
          <w:szCs w:val="24"/>
          <w:lang w:val="es-ES"/>
        </w:rPr>
        <w:t>.</w:t>
      </w:r>
    </w:p>
    <w:p w:rsidR="00D9062A" w:rsidRDefault="0025096F" w:rsidP="00D9062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18. Si una compañía aérea que monopoliza un mercado lanza billetes de viajes para jóvenes a un precio menor que el del precio normal, eso es:</w:t>
      </w:r>
    </w:p>
    <w:p w:rsidR="0025096F" w:rsidRDefault="0025096F" w:rsidP="001A44C7">
      <w:pPr>
        <w:pStyle w:val="Prrafodelista"/>
        <w:numPr>
          <w:ilvl w:val="0"/>
          <w:numId w:val="1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Discriminación de tercer grado.</w:t>
      </w:r>
    </w:p>
    <w:p w:rsidR="0025096F" w:rsidRDefault="0025096F" w:rsidP="0025096F">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19. El que el precio de los apartamentos de la playa que fija el monopolista de una isla del Caribe sea distinto en temporada baja que en temporada alta (Semana Santa y verano) es una práctica de:</w:t>
      </w:r>
    </w:p>
    <w:p w:rsidR="0025096F" w:rsidRDefault="00990141" w:rsidP="001A44C7">
      <w:pPr>
        <w:pStyle w:val="Prrafodelista"/>
        <w:numPr>
          <w:ilvl w:val="0"/>
          <w:numId w:val="18"/>
        </w:numPr>
        <w:autoSpaceDE w:val="0"/>
        <w:autoSpaceDN w:val="0"/>
        <w:adjustRightInd w:val="0"/>
        <w:rPr>
          <w:rFonts w:ascii="Arial" w:eastAsiaTheme="minorEastAsia" w:hAnsi="Arial" w:cs="Arial"/>
          <w:bCs/>
          <w:i/>
          <w:sz w:val="24"/>
          <w:szCs w:val="24"/>
          <w:lang w:val="es-ES"/>
        </w:rPr>
      </w:pPr>
      <w:proofErr w:type="spellStart"/>
      <w:r>
        <w:rPr>
          <w:rFonts w:ascii="Arial" w:eastAsiaTheme="minorEastAsia" w:hAnsi="Arial" w:cs="Arial"/>
          <w:bCs/>
          <w:i/>
          <w:sz w:val="24"/>
          <w:szCs w:val="24"/>
          <w:lang w:val="es-ES"/>
        </w:rPr>
        <w:t>Peakload</w:t>
      </w:r>
      <w:proofErr w:type="spellEnd"/>
      <w:r>
        <w:rPr>
          <w:rFonts w:ascii="Arial" w:eastAsiaTheme="minorEastAsia" w:hAnsi="Arial" w:cs="Arial"/>
          <w:bCs/>
          <w:i/>
          <w:sz w:val="24"/>
          <w:szCs w:val="24"/>
          <w:lang w:val="es-ES"/>
        </w:rPr>
        <w:t xml:space="preserve"> </w:t>
      </w:r>
      <w:proofErr w:type="spellStart"/>
      <w:r>
        <w:rPr>
          <w:rFonts w:ascii="Arial" w:eastAsiaTheme="minorEastAsia" w:hAnsi="Arial" w:cs="Arial"/>
          <w:bCs/>
          <w:i/>
          <w:sz w:val="24"/>
          <w:szCs w:val="24"/>
          <w:lang w:val="es-ES"/>
        </w:rPr>
        <w:t>pricing</w:t>
      </w:r>
      <w:proofErr w:type="spellEnd"/>
      <w:r>
        <w:rPr>
          <w:rFonts w:ascii="Arial" w:eastAsiaTheme="minorEastAsia" w:hAnsi="Arial" w:cs="Arial"/>
          <w:bCs/>
          <w:i/>
          <w:sz w:val="24"/>
          <w:szCs w:val="24"/>
          <w:lang w:val="es-ES"/>
        </w:rPr>
        <w:t>.</w:t>
      </w:r>
    </w:p>
    <w:p w:rsidR="00990141" w:rsidRDefault="00990141" w:rsidP="0099014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20. Si un hotel monopoliza la oferta de una isla establece un sistema de precios por el que a partir de un determinado número de días de estancia se cobra menos, esto es una práctica de:</w:t>
      </w:r>
    </w:p>
    <w:p w:rsidR="00990141" w:rsidRDefault="00990141" w:rsidP="001A44C7">
      <w:pPr>
        <w:pStyle w:val="Prrafodelista"/>
        <w:numPr>
          <w:ilvl w:val="0"/>
          <w:numId w:val="19"/>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Discriminación de segundo grado.</w:t>
      </w:r>
    </w:p>
    <w:p w:rsidR="00990141" w:rsidRDefault="00990141" w:rsidP="0099014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lastRenderedPageBreak/>
        <w:t>21. Si RENFE, que monopoliza el transporte por ferrocarril en España, ofrece precios distintos a los mayoristas que a los viajeros individuales, esto es una práctica de:</w:t>
      </w:r>
    </w:p>
    <w:p w:rsidR="00990141" w:rsidRDefault="00990141" w:rsidP="001A44C7">
      <w:pPr>
        <w:pStyle w:val="Prrafodelista"/>
        <w:numPr>
          <w:ilvl w:val="0"/>
          <w:numId w:val="20"/>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Discriminación de segundo grado.</w:t>
      </w:r>
    </w:p>
    <w:p w:rsidR="00990141" w:rsidRDefault="00990141" w:rsidP="0099014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22. En el equilibrio a corto plazo del monopolio se cumple que:</w:t>
      </w:r>
    </w:p>
    <w:p w:rsidR="00990141" w:rsidRDefault="00990141" w:rsidP="001A44C7">
      <w:pPr>
        <w:pStyle w:val="Prrafodelista"/>
        <w:numPr>
          <w:ilvl w:val="0"/>
          <w:numId w:val="2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p&gt;</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=IMG. El precio es mayor que el coste marginal y éste igual al ingreso marginal.</w:t>
      </w:r>
    </w:p>
    <w:p w:rsidR="00B77E71" w:rsidRDefault="00B77E71" w:rsidP="00B77E71">
      <w:pPr>
        <w:autoSpaceDE w:val="0"/>
        <w:autoSpaceDN w:val="0"/>
        <w:adjustRightInd w:val="0"/>
        <w:ind w:firstLine="0"/>
        <w:rPr>
          <w:rFonts w:ascii="Arial" w:eastAsiaTheme="minorEastAsia" w:hAnsi="Arial" w:cs="Arial"/>
          <w:bCs/>
          <w:i/>
          <w:sz w:val="24"/>
          <w:szCs w:val="24"/>
          <w:lang w:val="es-ES"/>
        </w:rPr>
      </w:pPr>
    </w:p>
    <w:p w:rsidR="00B77E71" w:rsidRDefault="00636AA0" w:rsidP="00B77E71">
      <w:pPr>
        <w:autoSpaceDE w:val="0"/>
        <w:autoSpaceDN w:val="0"/>
        <w:adjustRightInd w:val="0"/>
        <w:ind w:firstLine="0"/>
        <w:rPr>
          <w:rFonts w:ascii="Arial" w:eastAsiaTheme="minorEastAsia" w:hAnsi="Arial" w:cs="Arial"/>
          <w:b/>
          <w:bCs/>
          <w:i/>
          <w:sz w:val="28"/>
          <w:szCs w:val="24"/>
          <w:lang w:val="es-ES"/>
        </w:rPr>
      </w:pPr>
      <w:r w:rsidRPr="00636AA0">
        <w:rPr>
          <w:rFonts w:ascii="Arial" w:eastAsiaTheme="minorEastAsia" w:hAnsi="Arial" w:cs="Arial"/>
          <w:b/>
          <w:bCs/>
          <w:i/>
          <w:sz w:val="28"/>
          <w:szCs w:val="24"/>
          <w:lang w:val="es-ES"/>
        </w:rPr>
        <w:t>Problemas</w:t>
      </w:r>
    </w:p>
    <w:p w:rsidR="00770021" w:rsidRDefault="00392E7C" w:rsidP="0077002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Problema 1. El AVE Madrid-París tiene dos funciones de demanda dependiendo de su horario: en horas punta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 la función de demanda es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=15.000-p</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/4; mientras que en horas valle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 es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=10.000-p</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/4. Los costes totales de producción son: CT=200.000+X</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/2, donde X son el número de pasajeros, y los costes y los precios están expresados en céntimos de euro.</w:t>
      </w:r>
    </w:p>
    <w:p w:rsidR="00392E7C" w:rsidRDefault="00392E7C" w:rsidP="0077002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1. Si RENFE no puede discriminar entre las dos demandas, de forma que debe imponer un precio único, el precio del billete en euros (dividir por 100 el precio que se obtiene será):</w:t>
      </w:r>
    </w:p>
    <w:p w:rsidR="00392E7C" w:rsidRDefault="00392E7C"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Como no puede discriminar entre precios se suma X</w:t>
      </w:r>
      <w:r>
        <w:rPr>
          <w:rFonts w:ascii="Arial" w:eastAsiaTheme="minorEastAsia" w:hAnsi="Arial" w:cs="Arial"/>
          <w:i/>
          <w:sz w:val="24"/>
          <w:szCs w:val="24"/>
          <w:vertAlign w:val="subscript"/>
          <w:lang w:val="es-ES"/>
        </w:rPr>
        <w:t>1</w:t>
      </w:r>
      <w:r>
        <w:rPr>
          <w:rFonts w:ascii="Arial" w:eastAsiaTheme="minorEastAsia" w:hAnsi="Arial" w:cs="Arial"/>
          <w:i/>
          <w:sz w:val="24"/>
          <w:szCs w:val="24"/>
          <w:lang w:val="es-ES"/>
        </w:rPr>
        <w:t xml:space="preserve"> y X</w:t>
      </w:r>
      <w:r>
        <w:rPr>
          <w:rFonts w:ascii="Arial" w:eastAsiaTheme="minorEastAsia" w:hAnsi="Arial" w:cs="Arial"/>
          <w:i/>
          <w:sz w:val="24"/>
          <w:szCs w:val="24"/>
          <w:vertAlign w:val="subscript"/>
          <w:lang w:val="es-ES"/>
        </w:rPr>
        <w:t>2</w:t>
      </w:r>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15.000-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4</m:t>
                  </m:r>
                </m:den>
              </m:f>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10.000-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4</m:t>
                  </m:r>
                </m:den>
              </m:f>
            </m:e>
          </m:d>
          <m:r>
            <w:rPr>
              <w:rFonts w:ascii="Cambria Math" w:eastAsiaTheme="minorEastAsia" w:hAnsi="Cambria Math" w:cs="Arial"/>
              <w:sz w:val="24"/>
              <w:szCs w:val="24"/>
              <w:lang w:val="es-ES"/>
            </w:rPr>
            <m:t>=15.000+10.000+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4</m:t>
                  </m:r>
                </m:den>
              </m:f>
            </m:e>
          </m:d>
          <m:r>
            <w:rPr>
              <w:rFonts w:ascii="Cambria Math" w:eastAsiaTheme="minorEastAsia" w:hAnsi="Cambria Math" w:cs="Arial"/>
              <w:sz w:val="24"/>
              <w:szCs w:val="24"/>
              <w:lang w:val="es-ES"/>
            </w:rPr>
            <m:t>=25.000-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2p</m:t>
              </m:r>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=25.000-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50.000-p</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   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50.000-p</m:t>
              </m:r>
            </m:num>
            <m:den>
              <m:r>
                <w:rPr>
                  <w:rFonts w:ascii="Cambria Math" w:eastAsiaTheme="minorEastAsia" w:hAnsi="Cambria Math" w:cs="Arial"/>
                  <w:sz w:val="24"/>
                  <w:szCs w:val="24"/>
                  <w:lang w:val="es-ES"/>
                </w:rPr>
                <m:t>2</m:t>
              </m:r>
            </m:den>
          </m:f>
        </m:oMath>
      </m:oMathPara>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p=50.000-2X</m:t>
          </m:r>
        </m:oMath>
      </m:oMathPara>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IT=p*X=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50.000-2X</m:t>
              </m:r>
            </m:e>
          </m:d>
          <m:r>
            <w:rPr>
              <w:rFonts w:ascii="Cambria Math" w:eastAsiaTheme="minorEastAsia" w:hAnsi="Cambria Math" w:cs="Arial"/>
              <w:sz w:val="24"/>
              <w:szCs w:val="24"/>
              <w:lang w:val="es-ES"/>
            </w:rPr>
            <m:t>*X=50.000X-</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2X</m:t>
              </m:r>
            </m:e>
            <m:sup>
              <m:r>
                <w:rPr>
                  <w:rFonts w:ascii="Cambria Math" w:eastAsiaTheme="minorEastAsia" w:hAnsi="Cambria Math" w:cs="Arial"/>
                  <w:sz w:val="24"/>
                  <w:szCs w:val="24"/>
                  <w:lang w:val="es-ES"/>
                </w:rPr>
                <m:t>2</m:t>
              </m:r>
            </m:sup>
          </m:sSup>
        </m:oMath>
      </m:oMathPara>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∂IT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=50.000-4X</m:t>
          </m:r>
        </m:oMath>
      </m:oMathPara>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CT=200.000+</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oMath>
      </m:oMathPara>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2X*2-0*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4X</m:t>
              </m:r>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=X</m:t>
          </m:r>
        </m:oMath>
      </m:oMathPara>
    </w:p>
    <w:p w:rsidR="00392E7C" w:rsidRDefault="00392E7C"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 xml:space="preserve">Se iguala el </w:t>
      </w: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 xml:space="preserve"> con el </w:t>
      </w:r>
      <w:proofErr w:type="spellStart"/>
      <w:r>
        <w:rPr>
          <w:rFonts w:ascii="Arial" w:eastAsiaTheme="minorEastAsia" w:hAnsi="Arial" w:cs="Arial"/>
          <w:i/>
          <w:sz w:val="24"/>
          <w:szCs w:val="24"/>
          <w:lang w:val="es-ES"/>
        </w:rPr>
        <w:t>CMg</w:t>
      </w:r>
      <w:proofErr w:type="spellEnd"/>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w:lastRenderedPageBreak/>
            <m:t>50.000-4X=X⟹50.000=X+4X⟹5X=50.000⟹X=10.000</m:t>
          </m:r>
        </m:oMath>
      </m:oMathPara>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p=50.000-2X=50.000-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2*10.000</m:t>
              </m:r>
            </m:e>
          </m:d>
          <m:r>
            <w:rPr>
              <w:rFonts w:ascii="Cambria Math" w:eastAsiaTheme="minorEastAsia" w:hAnsi="Cambria Math" w:cs="Arial"/>
              <w:sz w:val="24"/>
              <w:szCs w:val="24"/>
              <w:lang w:val="es-ES"/>
            </w:rPr>
            <m:t>=30.000⟹p=30.000 céntimos de euro</m:t>
          </m:r>
        </m:oMath>
      </m:oMathPara>
    </w:p>
    <w:p w:rsidR="00392E7C" w:rsidRDefault="00392E7C"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Como hay que calcularlo en euros se divide entre 100</w:t>
      </w:r>
    </w:p>
    <w:p w:rsidR="00392E7C" w:rsidRPr="00392E7C" w:rsidRDefault="00392E7C" w:rsidP="00770021">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p=</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30.000</m:t>
              </m:r>
            </m:num>
            <m:den>
              <m:r>
                <w:rPr>
                  <w:rFonts w:ascii="Cambria Math" w:eastAsiaTheme="minorEastAsia" w:hAnsi="Cambria Math" w:cs="Arial"/>
                  <w:sz w:val="24"/>
                  <w:szCs w:val="24"/>
                  <w:lang w:val="es-ES"/>
                </w:rPr>
                <m:t>100</m:t>
              </m:r>
            </m:den>
          </m:f>
          <m:r>
            <w:rPr>
              <w:rFonts w:ascii="Cambria Math" w:eastAsiaTheme="minorEastAsia" w:hAnsi="Cambria Math" w:cs="Arial"/>
              <w:sz w:val="24"/>
              <w:szCs w:val="24"/>
              <w:lang w:val="es-ES"/>
            </w:rPr>
            <m:t xml:space="preserve">=300;   </m:t>
          </m:r>
          <m:r>
            <m:rPr>
              <m:sty m:val="bi"/>
            </m:rPr>
            <w:rPr>
              <w:rFonts w:ascii="Cambria Math" w:eastAsiaTheme="minorEastAsia" w:hAnsi="Cambria Math" w:cs="Arial"/>
              <w:sz w:val="24"/>
              <w:szCs w:val="24"/>
              <w:lang w:val="es-ES"/>
            </w:rPr>
            <m:t>p=300 €</m:t>
          </m:r>
        </m:oMath>
      </m:oMathPara>
    </w:p>
    <w:p w:rsidR="00392E7C" w:rsidRDefault="00392E7C" w:rsidP="0077002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2. El número de viajeros en el caso de no poder discriminar es:</w:t>
      </w:r>
    </w:p>
    <w:p w:rsidR="00392E7C" w:rsidRDefault="00392E7C"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X= 10.000 viajeros</w:t>
      </w:r>
    </w:p>
    <w:p w:rsidR="00392E7C" w:rsidRDefault="00392E7C" w:rsidP="0077002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El beneficio de RENFE en euros (dividir por 100 el beneficio) cuando no discrimina es:</w:t>
      </w:r>
    </w:p>
    <w:p w:rsidR="00392E7C" w:rsidRPr="00392E7C" w:rsidRDefault="00392E7C"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B=IT-CT=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p*X</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CF+CV</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30.000*10.000</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200.000+</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10.000</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oMath>
      </m:oMathPara>
    </w:p>
    <w:p w:rsidR="00392E7C" w:rsidRPr="00951BBD" w:rsidRDefault="00951BBD"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=300.000.000-50.200.000=249.800.000 céntimos</m:t>
          </m:r>
        </m:oMath>
      </m:oMathPara>
    </w:p>
    <w:p w:rsidR="00951BBD" w:rsidRDefault="00951BBD"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Se divide el resultado entre 100 para obtener el beneficio en euros</w:t>
      </w:r>
    </w:p>
    <w:p w:rsidR="00951BBD" w:rsidRPr="00951BBD" w:rsidRDefault="00951BBD" w:rsidP="00770021">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B=</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249.800.000</m:t>
              </m:r>
            </m:num>
            <m:den>
              <m:r>
                <w:rPr>
                  <w:rFonts w:ascii="Cambria Math" w:eastAsiaTheme="minorEastAsia" w:hAnsi="Cambria Math" w:cs="Arial"/>
                  <w:sz w:val="24"/>
                  <w:szCs w:val="24"/>
                  <w:lang w:val="es-ES"/>
                </w:rPr>
                <m:t>100</m:t>
              </m:r>
            </m:den>
          </m:f>
          <m:r>
            <w:rPr>
              <w:rFonts w:ascii="Cambria Math" w:eastAsiaTheme="minorEastAsia" w:hAnsi="Cambria Math" w:cs="Arial"/>
              <w:sz w:val="24"/>
              <w:szCs w:val="24"/>
              <w:lang w:val="es-ES"/>
            </w:rPr>
            <m:t>=2.498.000⟹</m:t>
          </m:r>
          <m:r>
            <m:rPr>
              <m:sty m:val="bi"/>
            </m:rPr>
            <w:rPr>
              <w:rFonts w:ascii="Cambria Math" w:eastAsiaTheme="minorEastAsia" w:hAnsi="Cambria Math" w:cs="Arial"/>
              <w:sz w:val="24"/>
              <w:szCs w:val="24"/>
              <w:lang w:val="es-ES"/>
            </w:rPr>
            <m:t>B=2.498.000</m:t>
          </m:r>
        </m:oMath>
      </m:oMathPara>
    </w:p>
    <w:p w:rsidR="00951BBD" w:rsidRDefault="00951BBD" w:rsidP="00770021">
      <w:pPr>
        <w:autoSpaceDE w:val="0"/>
        <w:autoSpaceDN w:val="0"/>
        <w:adjustRightInd w:val="0"/>
        <w:ind w:firstLine="0"/>
        <w:rPr>
          <w:rFonts w:ascii="Arial" w:eastAsiaTheme="minorEastAsia" w:hAnsi="Arial" w:cs="Arial"/>
          <w:b/>
          <w:i/>
          <w:sz w:val="24"/>
          <w:szCs w:val="24"/>
          <w:lang w:val="es-ES"/>
        </w:rPr>
      </w:pPr>
    </w:p>
    <w:p w:rsidR="00951BBD" w:rsidRDefault="00951BBD" w:rsidP="0077002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Problema 2. IBERIA aplica dos políticas tarifarias en el trayecto Madrid-París dependiendo del tipo de clientes: una para ejecutivos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 que toman el tren muy a menudo y cuya función de demanda es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=15.000-p</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/4; y otra para jubilados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 con una función de demanda como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=10.000-p</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/4. Los costes totales de producción son: CT=200.000+X</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/2, donde X es el número de pasajeros, y los costes y los precios están expresados en céntimos de euro.</w:t>
      </w:r>
    </w:p>
    <w:p w:rsidR="007C5390" w:rsidRDefault="007C5390" w:rsidP="007C5390">
      <w:pPr>
        <w:autoSpaceDE w:val="0"/>
        <w:autoSpaceDN w:val="0"/>
        <w:adjustRightInd w:val="0"/>
        <w:spacing w:before="0"/>
        <w:ind w:firstLine="0"/>
        <w:rPr>
          <w:rFonts w:ascii="Arial" w:eastAsiaTheme="minorEastAsia" w:hAnsi="Arial" w:cs="Arial"/>
          <w:b/>
          <w:i/>
          <w:sz w:val="24"/>
          <w:szCs w:val="24"/>
          <w:lang w:val="es-ES"/>
        </w:rPr>
      </w:pPr>
    </w:p>
    <w:tbl>
      <w:tblPr>
        <w:tblStyle w:val="Tablaconcuadrcula"/>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2"/>
      </w:tblGrid>
      <w:tr w:rsidR="007C5390" w:rsidTr="007C5390">
        <w:trPr>
          <w:jc w:val="center"/>
        </w:trPr>
        <w:tc>
          <w:tcPr>
            <w:tcW w:w="4762" w:type="dxa"/>
          </w:tcPr>
          <w:p w:rsidR="007C5390" w:rsidRPr="00B053DF" w:rsidRDefault="007C5390" w:rsidP="007C5390">
            <w:pPr>
              <w:autoSpaceDE w:val="0"/>
              <w:autoSpaceDN w:val="0"/>
              <w:adjustRightInd w:val="0"/>
              <w:spacing w:before="120" w:after="120"/>
              <w:ind w:firstLine="0"/>
              <w:rPr>
                <w:rFonts w:ascii="Arial" w:eastAsiaTheme="minorEastAsia" w:hAnsi="Arial" w:cs="Arial"/>
                <w:i/>
                <w:sz w:val="24"/>
                <w:szCs w:val="24"/>
                <w:u w:val="single"/>
                <w:lang w:val="es-ES"/>
              </w:rPr>
            </w:pPr>
            <w:r w:rsidRPr="00B053DF">
              <w:rPr>
                <w:rFonts w:ascii="Arial" w:eastAsiaTheme="minorEastAsia" w:hAnsi="Arial" w:cs="Arial"/>
                <w:i/>
                <w:sz w:val="24"/>
                <w:szCs w:val="24"/>
                <w:u w:val="single"/>
                <w:lang w:val="es-ES"/>
              </w:rPr>
              <w:t>Ejecutivos</w:t>
            </w:r>
          </w:p>
          <w:p w:rsidR="007C5390" w:rsidRPr="00B053DF"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=15.000-</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60.000-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=60.000-4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p w:rsidR="007C5390" w:rsidRPr="00B053DF"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60.000-4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e>
                </m:d>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=60.000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-4</m:t>
                </m:r>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oMath>
            </m:oMathPara>
          </w:p>
          <w:p w:rsidR="007C5390" w:rsidRPr="007C5390" w:rsidRDefault="006824EB" w:rsidP="007C5390">
            <w:pPr>
              <w:autoSpaceDE w:val="0"/>
              <w:autoSpaceDN w:val="0"/>
              <w:adjustRightInd w:val="0"/>
              <w:spacing w:before="120" w:after="120"/>
              <w:ind w:firstLine="0"/>
              <w:rPr>
                <w:rFonts w:ascii="Arial" w:eastAsiaTheme="minorEastAsia" w:hAnsi="Arial" w:cs="Arial"/>
                <w:i/>
                <w:sz w:val="24"/>
                <w:szCs w:val="24"/>
                <w:u w:val="single"/>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IMg</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IT</m:t>
                        </m:r>
                      </m:e>
                      <m:sub>
                        <m:r>
                          <w:rPr>
                            <w:rFonts w:ascii="Cambria Math" w:hAnsi="Cambria Math" w:cs="Arial"/>
                            <w:sz w:val="24"/>
                            <w:szCs w:val="24"/>
                          </w:rPr>
                          <m:t>1</m:t>
                        </m:r>
                      </m:sub>
                    </m:sSub>
                  </m:num>
                  <m:den>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eastAsiaTheme="minorEastAsia" w:hAnsi="Cambria Math" w:cs="Arial"/>
                    <w:sz w:val="24"/>
                    <w:szCs w:val="24"/>
                    <w:lang w:val="es-ES"/>
                  </w:rPr>
                  <m:t>=60.000-8</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tc>
        <w:tc>
          <w:tcPr>
            <w:tcW w:w="4762" w:type="dxa"/>
          </w:tcPr>
          <w:p w:rsidR="007C5390" w:rsidRDefault="007C5390" w:rsidP="007C5390">
            <w:pPr>
              <w:autoSpaceDE w:val="0"/>
              <w:autoSpaceDN w:val="0"/>
              <w:adjustRightInd w:val="0"/>
              <w:spacing w:before="120" w:after="120"/>
              <w:ind w:firstLine="0"/>
              <w:rPr>
                <w:rFonts w:ascii="Arial" w:eastAsiaTheme="minorEastAsia" w:hAnsi="Arial" w:cs="Arial"/>
                <w:i/>
                <w:sz w:val="24"/>
                <w:szCs w:val="24"/>
                <w:u w:val="single"/>
                <w:lang w:val="es-ES"/>
              </w:rPr>
            </w:pPr>
            <w:r w:rsidRPr="00B053DF">
              <w:rPr>
                <w:rFonts w:ascii="Arial" w:eastAsiaTheme="minorEastAsia" w:hAnsi="Arial" w:cs="Arial"/>
                <w:i/>
                <w:sz w:val="24"/>
                <w:szCs w:val="24"/>
                <w:u w:val="single"/>
                <w:lang w:val="es-ES"/>
              </w:rPr>
              <w:t>Jubilados</w:t>
            </w:r>
          </w:p>
          <w:p w:rsidR="007C5390" w:rsidRPr="00B053DF"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=10.000-</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7C5390" w:rsidRPr="00B053DF"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40.000-4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m:t>
                </m:r>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oMath>
            </m:oMathPara>
          </w:p>
          <w:p w:rsidR="007C5390" w:rsidRPr="00B053DF"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IMg</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IT</m:t>
                        </m:r>
                      </m:e>
                      <m:sub>
                        <m:r>
                          <w:rPr>
                            <w:rFonts w:ascii="Cambria Math" w:hAnsi="Cambria Math" w:cs="Arial"/>
                            <w:sz w:val="24"/>
                            <w:szCs w:val="24"/>
                          </w:rPr>
                          <m:t>2</m:t>
                        </m:r>
                      </m:sub>
                    </m:sSub>
                  </m:num>
                  <m:den>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den>
                </m:f>
                <m:r>
                  <w:rPr>
                    <w:rFonts w:ascii="Cambria Math" w:eastAsiaTheme="minorEastAsia" w:hAnsi="Cambria Math" w:cs="Arial"/>
                    <w:sz w:val="24"/>
                    <w:szCs w:val="24"/>
                    <w:lang w:val="es-ES"/>
                  </w:rPr>
                  <m:t>=40.000-8</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7C5390" w:rsidRDefault="007C5390" w:rsidP="007C5390">
            <w:pPr>
              <w:autoSpaceDE w:val="0"/>
              <w:autoSpaceDN w:val="0"/>
              <w:adjustRightInd w:val="0"/>
              <w:spacing w:before="120" w:after="120"/>
              <w:ind w:firstLine="0"/>
              <w:rPr>
                <w:rFonts w:ascii="Arial" w:eastAsiaTheme="minorEastAsia" w:hAnsi="Arial" w:cs="Arial"/>
                <w:i/>
                <w:sz w:val="24"/>
                <w:szCs w:val="24"/>
                <w:u w:val="single"/>
                <w:lang w:val="es-ES"/>
              </w:rPr>
            </w:pPr>
          </w:p>
        </w:tc>
      </w:tr>
    </w:tbl>
    <w:p w:rsidR="007C5390" w:rsidRDefault="007C5390" w:rsidP="00770021">
      <w:pPr>
        <w:autoSpaceDE w:val="0"/>
        <w:autoSpaceDN w:val="0"/>
        <w:adjustRightInd w:val="0"/>
        <w:ind w:firstLine="0"/>
        <w:rPr>
          <w:rFonts w:ascii="Arial" w:eastAsiaTheme="minorEastAsia" w:hAnsi="Arial" w:cs="Arial"/>
          <w:i/>
          <w:sz w:val="24"/>
          <w:szCs w:val="24"/>
          <w:u w:val="single"/>
          <w:lang w:val="es-ES"/>
        </w:rPr>
      </w:pPr>
    </w:p>
    <w:p w:rsidR="00B053DF" w:rsidRPr="00B053DF" w:rsidRDefault="00B053DF"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w:lastRenderedPageBreak/>
            <m:t>CT=200.000+</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hAnsi="Cambria Math" w:cs="Arial"/>
                  <w:sz w:val="24"/>
                  <w:szCs w:val="24"/>
                </w:rPr>
                <m:t>∂CT</m:t>
              </m:r>
            </m:num>
            <m:den>
              <m:r>
                <w:rPr>
                  <w:rFonts w:ascii="Cambria Math" w:hAnsi="Cambria Math" w:cs="Arial"/>
                  <w:sz w:val="24"/>
                  <w:szCs w:val="24"/>
                </w:rPr>
                <m:t>∂X</m:t>
              </m:r>
            </m:den>
          </m:f>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2X*2-0*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m:t>
                  </m:r>
                </m:e>
                <m:sup>
                  <m:r>
                    <w:rPr>
                      <w:rFonts w:ascii="Cambria Math" w:eastAsiaTheme="minorEastAsia" w:hAnsi="Cambria Math" w:cs="Arial"/>
                      <w:sz w:val="24"/>
                      <w:szCs w:val="24"/>
                      <w:lang w:val="es-ES"/>
                    </w:rPr>
                    <m:t>2</m:t>
                  </m:r>
                </m:sup>
              </m:sSup>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4X</m:t>
              </m:r>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=X⟹X=</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B053DF" w:rsidRPr="00B053DF" w:rsidRDefault="00B053DF" w:rsidP="00B053DF">
      <w:pPr>
        <w:autoSpaceDE w:val="0"/>
        <w:autoSpaceDN w:val="0"/>
        <w:adjustRightInd w:val="0"/>
        <w:ind w:firstLine="0"/>
        <w:rPr>
          <w:rFonts w:ascii="Arial" w:eastAsiaTheme="minorEastAsia" w:hAnsi="Arial" w:cs="Arial"/>
          <w:i/>
          <w:sz w:val="24"/>
          <w:szCs w:val="24"/>
          <w:lang w:val="es-ES"/>
        </w:rPr>
      </w:pP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w:t>
      </w:r>
      <w:proofErr w:type="spellStart"/>
      <w:r>
        <w:rPr>
          <w:rFonts w:ascii="Arial" w:eastAsiaTheme="minorEastAsia" w:hAnsi="Arial" w:cs="Arial"/>
          <w:i/>
          <w:sz w:val="24"/>
          <w:szCs w:val="24"/>
          <w:lang w:val="es-ES"/>
        </w:rPr>
        <w:t>CMg</w:t>
      </w:r>
      <w:proofErr w:type="spellEnd"/>
    </w:p>
    <w:p w:rsidR="00B053DF" w:rsidRPr="00B053DF" w:rsidRDefault="006824EB"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d>
            <m:dPr>
              <m:begChr m:val=""/>
              <m:endChr m:val="}"/>
              <m:ctrlPr>
                <w:rPr>
                  <w:rFonts w:ascii="Cambria Math" w:eastAsiaTheme="minorEastAsia" w:hAnsi="Cambria Math" w:cs="Arial"/>
                  <w:i/>
                  <w:sz w:val="24"/>
                  <w:szCs w:val="24"/>
                  <w:lang w:val="es-ES"/>
                </w:rPr>
              </m:ctrlPr>
            </m:dPr>
            <m:e>
              <m:m>
                <m:mPr>
                  <m:mcs>
                    <m:mc>
                      <m:mcPr>
                        <m:count m:val="1"/>
                        <m:mcJc m:val="center"/>
                      </m:mcPr>
                    </m:mc>
                  </m:mcs>
                  <m:ctrlPr>
                    <w:rPr>
                      <w:rFonts w:ascii="Cambria Math" w:eastAsiaTheme="minorEastAsia" w:hAnsi="Cambria Math" w:cs="Arial"/>
                      <w:i/>
                      <w:sz w:val="24"/>
                      <w:szCs w:val="24"/>
                      <w:lang w:val="es-ES"/>
                    </w:rPr>
                  </m:ctrlPr>
                </m:mPr>
                <m:mr>
                  <m:e>
                    <m:r>
                      <w:rPr>
                        <w:rFonts w:ascii="Cambria Math" w:eastAsiaTheme="minorEastAsia" w:hAnsi="Cambria Math" w:cs="Arial"/>
                        <w:sz w:val="24"/>
                        <w:szCs w:val="24"/>
                        <w:lang w:val="es-ES"/>
                      </w:rPr>
                      <m:t>60.000-8</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mr>
                <m:mr>
                  <m:e>
                    <m:r>
                      <w:rPr>
                        <w:rFonts w:ascii="Cambria Math" w:eastAsiaTheme="minorEastAsia" w:hAnsi="Cambria Math" w:cs="Arial"/>
                        <w:sz w:val="24"/>
                        <w:szCs w:val="24"/>
                        <w:lang w:val="es-ES"/>
                      </w:rPr>
                      <m:t>40.000-8</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mr>
              </m:m>
            </m:e>
          </m:d>
          <m:m>
            <m:mPr>
              <m:mcs>
                <m:mc>
                  <m:mcPr>
                    <m:count m:val="1"/>
                    <m:mcJc m:val="center"/>
                  </m:mcPr>
                </m:mc>
              </m:mcs>
              <m:ctrlPr>
                <w:rPr>
                  <w:rFonts w:ascii="Cambria Math" w:eastAsiaTheme="minorEastAsia" w:hAnsi="Cambria Math" w:cs="Arial"/>
                  <w:i/>
                  <w:sz w:val="24"/>
                  <w:szCs w:val="24"/>
                  <w:lang w:val="es-ES"/>
                </w:rPr>
              </m:ctrlPr>
            </m:mPr>
            <m:m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=60.000-8</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 xml:space="preserve">; </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=60.000-9</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e>
            </m:mr>
            <m:m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=40.000-8</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 xml:space="preserve">;  </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9</m:t>
                    </m:r>
                  </m:den>
                </m:f>
              </m:e>
            </m:mr>
          </m:m>
        </m:oMath>
      </m:oMathPara>
    </w:p>
    <w:p w:rsidR="00B053DF" w:rsidRPr="00B053DF" w:rsidRDefault="006824EB"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 xml:space="preserve">=6.250 y </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=3.750</m:t>
          </m:r>
        </m:oMath>
      </m:oMathPara>
    </w:p>
    <w:p w:rsidR="00951BBD" w:rsidRDefault="00951BBD" w:rsidP="0077002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1. Si IBERIA puede discriminar entre las dos demandas, ¿cuál será el precio en euros que pagarán los ejecutivos (p</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 (</w:t>
      </w:r>
      <w:r w:rsidR="00B053DF">
        <w:rPr>
          <w:rFonts w:ascii="Arial" w:eastAsiaTheme="minorEastAsia" w:hAnsi="Arial" w:cs="Arial"/>
          <w:b/>
          <w:i/>
          <w:sz w:val="24"/>
          <w:szCs w:val="24"/>
          <w:lang w:val="es-ES"/>
        </w:rPr>
        <w:t>d</w:t>
      </w:r>
      <w:r>
        <w:rPr>
          <w:rFonts w:ascii="Arial" w:eastAsiaTheme="minorEastAsia" w:hAnsi="Arial" w:cs="Arial"/>
          <w:b/>
          <w:i/>
          <w:sz w:val="24"/>
          <w:szCs w:val="24"/>
          <w:lang w:val="es-ES"/>
        </w:rPr>
        <w:t>ividir por 100 el precio)</w:t>
      </w:r>
    </w:p>
    <w:p w:rsidR="00951BBD" w:rsidRPr="00B053DF" w:rsidRDefault="006824EB" w:rsidP="00B053DF">
      <w:pPr>
        <w:autoSpaceDE w:val="0"/>
        <w:autoSpaceDN w:val="0"/>
        <w:adjustRightInd w:val="0"/>
        <w:ind w:firstLine="0"/>
        <w:rPr>
          <w:rFonts w:ascii="Arial" w:eastAsiaTheme="minorEastAsia" w:hAnsi="Arial" w:cs="Arial"/>
          <w:b/>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=60.000-4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=60.000-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4*6.250</m:t>
              </m:r>
            </m:e>
          </m:d>
          <m:r>
            <w:rPr>
              <w:rFonts w:ascii="Cambria Math" w:eastAsiaTheme="minorEastAsia" w:hAnsi="Cambria Math" w:cs="Arial"/>
              <w:sz w:val="24"/>
              <w:szCs w:val="24"/>
              <w:lang w:val="es-ES"/>
            </w:rPr>
            <m:t>=35.000 cents⟹</m:t>
          </m:r>
          <m:sSub>
            <m:sSubPr>
              <m:ctrlPr>
                <w:rPr>
                  <w:rFonts w:ascii="Cambria Math" w:eastAsiaTheme="minorEastAsia" w:hAnsi="Cambria Math" w:cs="Arial"/>
                  <w:b/>
                  <w:i/>
                  <w:sz w:val="24"/>
                  <w:szCs w:val="24"/>
                  <w:lang w:val="es-ES"/>
                </w:rPr>
              </m:ctrlPr>
            </m:sSubPr>
            <m:e>
              <m:r>
                <m:rPr>
                  <m:sty m:val="bi"/>
                </m:rPr>
                <w:rPr>
                  <w:rFonts w:ascii="Cambria Math" w:eastAsiaTheme="minorEastAsia" w:hAnsi="Cambria Math" w:cs="Arial"/>
                  <w:sz w:val="24"/>
                  <w:szCs w:val="24"/>
                  <w:lang w:val="es-ES"/>
                </w:rPr>
                <m:t>p</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=350 €</m:t>
          </m:r>
        </m:oMath>
      </m:oMathPara>
    </w:p>
    <w:p w:rsidR="00B053DF" w:rsidRDefault="00B053DF" w:rsidP="00B053D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2. Si IBERIA puede discriminar entre las dos demandas, ¿cuál será el </w:t>
      </w:r>
      <w:proofErr w:type="spellStart"/>
      <w:r>
        <w:rPr>
          <w:rFonts w:ascii="Arial" w:eastAsiaTheme="minorEastAsia" w:hAnsi="Arial" w:cs="Arial"/>
          <w:b/>
          <w:i/>
          <w:sz w:val="24"/>
          <w:szCs w:val="24"/>
          <w:lang w:val="es-ES"/>
        </w:rPr>
        <w:t>preico</w:t>
      </w:r>
      <w:proofErr w:type="spellEnd"/>
      <w:r>
        <w:rPr>
          <w:rFonts w:ascii="Arial" w:eastAsiaTheme="minorEastAsia" w:hAnsi="Arial" w:cs="Arial"/>
          <w:b/>
          <w:i/>
          <w:sz w:val="24"/>
          <w:szCs w:val="24"/>
          <w:lang w:val="es-ES"/>
        </w:rPr>
        <w:t xml:space="preserve"> en euros que pagarán los jubilados (p</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 (dividir por 100 el precio)</w:t>
      </w:r>
    </w:p>
    <w:p w:rsidR="00B053DF" w:rsidRPr="00B053DF" w:rsidRDefault="006824EB" w:rsidP="00B053DF">
      <w:pPr>
        <w:autoSpaceDE w:val="0"/>
        <w:autoSpaceDN w:val="0"/>
        <w:adjustRightInd w:val="0"/>
        <w:ind w:firstLine="0"/>
        <w:rPr>
          <w:rFonts w:ascii="Arial" w:eastAsiaTheme="minorEastAsia" w:hAnsi="Arial" w:cs="Arial"/>
          <w:b/>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=40.000-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4*3.750</m:t>
              </m:r>
            </m:e>
          </m:d>
          <m:r>
            <w:rPr>
              <w:rFonts w:ascii="Cambria Math" w:eastAsiaTheme="minorEastAsia" w:hAnsi="Cambria Math" w:cs="Arial"/>
              <w:sz w:val="24"/>
              <w:szCs w:val="24"/>
              <w:lang w:val="es-ES"/>
            </w:rPr>
            <m:t>=25.000 cents⟹</m:t>
          </m:r>
          <m:sSub>
            <m:sSubPr>
              <m:ctrlPr>
                <w:rPr>
                  <w:rFonts w:ascii="Cambria Math" w:eastAsiaTheme="minorEastAsia" w:hAnsi="Cambria Math" w:cs="Arial"/>
                  <w:b/>
                  <w:i/>
                  <w:sz w:val="24"/>
                  <w:szCs w:val="24"/>
                  <w:lang w:val="es-ES"/>
                </w:rPr>
              </m:ctrlPr>
            </m:sSubPr>
            <m:e>
              <m:r>
                <m:rPr>
                  <m:sty m:val="bi"/>
                </m:rPr>
                <w:rPr>
                  <w:rFonts w:ascii="Cambria Math" w:eastAsiaTheme="minorEastAsia" w:hAnsi="Cambria Math" w:cs="Arial"/>
                  <w:sz w:val="24"/>
                  <w:szCs w:val="24"/>
                  <w:lang w:val="es-ES"/>
                </w:rPr>
                <m:t>p</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=250 €</m:t>
          </m:r>
        </m:oMath>
      </m:oMathPara>
    </w:p>
    <w:p w:rsidR="00B053DF" w:rsidRDefault="00B053DF" w:rsidP="00B053D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¿Cuál será el beneficio de IBERIA en euros cuando discrimina? (dividir por 100 el beneficio)</w:t>
      </w:r>
    </w:p>
    <w:p w:rsidR="00B053DF" w:rsidRPr="00B053DF" w:rsidRDefault="00B053DF"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=6.250-3.750=10.000</m:t>
          </m:r>
        </m:oMath>
      </m:oMathPara>
    </w:p>
    <w:p w:rsidR="00B053DF" w:rsidRPr="00B053DF" w:rsidRDefault="00B053DF"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CT=200.000+</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=200.000+</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10.000</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=50.200.000</m:t>
          </m:r>
        </m:oMath>
      </m:oMathPara>
    </w:p>
    <w:p w:rsidR="00B053DF" w:rsidRPr="00B053DF" w:rsidRDefault="00B053DF" w:rsidP="00B053DF">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Bº=IT-CT=</m:t>
          </m:r>
          <m:d>
            <m:dPr>
              <m:begChr m:val="["/>
              <m:endChr m:val="]"/>
              <m:ctrlPr>
                <w:rPr>
                  <w:rFonts w:ascii="Cambria Math" w:eastAsiaTheme="minorEastAsia" w:hAnsi="Cambria Math" w:cs="Arial"/>
                  <w:i/>
                  <w:sz w:val="24"/>
                  <w:szCs w:val="24"/>
                  <w:lang w:val="es-ES"/>
                </w:rPr>
              </m:ctrlPr>
            </m:dPr>
            <m:e>
              <m:d>
                <m:dPr>
                  <m:ctrlPr>
                    <w:rPr>
                      <w:rFonts w:ascii="Cambria Math" w:eastAsiaTheme="minorEastAsia" w:hAnsi="Cambria Math" w:cs="Arial"/>
                      <w:i/>
                      <w:sz w:val="24"/>
                      <w:szCs w:val="24"/>
                      <w:lang w:val="es-ES"/>
                    </w:rPr>
                  </m:ctrlPr>
                </m:dP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218.750.000+93.750.000</m:t>
              </m:r>
            </m:e>
          </m:d>
          <m:r>
            <w:rPr>
              <w:rFonts w:ascii="Cambria Math" w:eastAsiaTheme="minorEastAsia" w:hAnsi="Cambria Math" w:cs="Arial"/>
              <w:sz w:val="24"/>
              <w:szCs w:val="24"/>
              <w:lang w:val="es-ES"/>
            </w:rPr>
            <m:t xml:space="preserve">-50.200.000=262.300.000;     </m:t>
          </m:r>
          <m:r>
            <m:rPr>
              <m:sty m:val="bi"/>
            </m:rPr>
            <w:rPr>
              <w:rFonts w:ascii="Cambria Math" w:eastAsiaTheme="minorEastAsia" w:hAnsi="Cambria Math" w:cs="Arial"/>
              <w:sz w:val="24"/>
              <w:szCs w:val="24"/>
              <w:lang w:val="es-ES"/>
            </w:rPr>
            <m:t>Bº=2.623.000</m:t>
          </m:r>
        </m:oMath>
      </m:oMathPara>
    </w:p>
    <w:p w:rsidR="00B053DF" w:rsidRDefault="00B053DF" w:rsidP="00B053DF">
      <w:pPr>
        <w:autoSpaceDE w:val="0"/>
        <w:autoSpaceDN w:val="0"/>
        <w:adjustRightInd w:val="0"/>
        <w:ind w:firstLine="0"/>
        <w:rPr>
          <w:rFonts w:ascii="Arial" w:eastAsiaTheme="minorEastAsia" w:hAnsi="Arial" w:cs="Arial"/>
          <w:b/>
          <w:i/>
          <w:sz w:val="24"/>
          <w:szCs w:val="24"/>
          <w:lang w:val="es-ES"/>
        </w:rPr>
      </w:pPr>
    </w:p>
    <w:p w:rsidR="00B053DF" w:rsidRDefault="00B053DF" w:rsidP="00B053D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Problema 3. La única compañía de autobuses autorizada por el Ayuntamiento que ofrece visitas panorámicas a Madrid tiene una función de costes totales CT=X</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-20X+8.000, donde X representa el número de viajeros por día. Si la demanda de mercado a la que se enfrenta inicialmente es X=4.940-2p, y los costes y precios vienen expresados en céntimos de euro…</w:t>
      </w:r>
    </w:p>
    <w:p w:rsidR="00B053DF" w:rsidRPr="00B053DF" w:rsidRDefault="00B053DF"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X=4.940-2p⟹p=</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4.940-X</m:t>
              </m:r>
            </m:num>
            <m:den>
              <m:r>
                <w:rPr>
                  <w:rFonts w:ascii="Cambria Math" w:eastAsiaTheme="minorEastAsia" w:hAnsi="Cambria Math" w:cs="Arial"/>
                  <w:sz w:val="24"/>
                  <w:szCs w:val="24"/>
                  <w:lang w:val="es-ES"/>
                </w:rPr>
                <m:t>2</m:t>
              </m:r>
            </m:den>
          </m:f>
        </m:oMath>
      </m:oMathPara>
    </w:p>
    <w:p w:rsidR="00B053DF" w:rsidRPr="00B053DF" w:rsidRDefault="00B053DF"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IT=p*X=</m:t>
          </m:r>
          <m:d>
            <m:dPr>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4.940-X</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4.940X-</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oMath>
      </m:oMathPara>
    </w:p>
    <w:p w:rsidR="00B053DF" w:rsidRPr="00B053DF" w:rsidRDefault="00B053DF"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hAnsi="Cambria Math" w:cs="Arial"/>
                  <w:sz w:val="24"/>
                  <w:szCs w:val="24"/>
                </w:rPr>
                <m:t>∂IT</m:t>
              </m:r>
            </m:num>
            <m:den>
              <m:r>
                <w:rPr>
                  <w:rFonts w:ascii="Cambria Math" w:hAnsi="Cambria Math" w:cs="Arial"/>
                  <w:sz w:val="24"/>
                  <w:szCs w:val="24"/>
                </w:rPr>
                <m:t>∂X</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4.940-2X</m:t>
              </m:r>
            </m:num>
            <m:den>
              <m:r>
                <w:rPr>
                  <w:rFonts w:ascii="Cambria Math" w:eastAsiaTheme="minorEastAsia" w:hAnsi="Cambria Math" w:cs="Arial"/>
                  <w:sz w:val="24"/>
                  <w:szCs w:val="24"/>
                  <w:lang w:val="es-ES"/>
                </w:rPr>
                <m:t>2</m:t>
              </m:r>
            </m:den>
          </m:f>
        </m:oMath>
      </m:oMathPara>
    </w:p>
    <w:p w:rsidR="00B053DF" w:rsidRPr="00B053DF" w:rsidRDefault="00B053DF"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w:lastRenderedPageBreak/>
            <m:t>CMg=</m:t>
          </m:r>
          <m:f>
            <m:fPr>
              <m:ctrlPr>
                <w:rPr>
                  <w:rFonts w:ascii="Cambria Math" w:eastAsiaTheme="minorEastAsia" w:hAnsi="Cambria Math" w:cs="Arial"/>
                  <w:i/>
                  <w:sz w:val="24"/>
                  <w:szCs w:val="24"/>
                  <w:lang w:val="es-ES"/>
                </w:rPr>
              </m:ctrlPr>
            </m:fPr>
            <m:num>
              <m:r>
                <w:rPr>
                  <w:rFonts w:ascii="Cambria Math" w:hAnsi="Cambria Math" w:cs="Arial"/>
                  <w:sz w:val="24"/>
                  <w:szCs w:val="24"/>
                </w:rPr>
                <m:t>∂CT</m:t>
              </m:r>
            </m:num>
            <m:den>
              <m:r>
                <w:rPr>
                  <w:rFonts w:ascii="Cambria Math" w:hAnsi="Cambria Math" w:cs="Arial"/>
                  <w:sz w:val="24"/>
                  <w:szCs w:val="24"/>
                </w:rPr>
                <m:t>∂X</m:t>
              </m:r>
            </m:den>
          </m:f>
          <m:r>
            <w:rPr>
              <w:rFonts w:ascii="Cambria Math" w:eastAsiaTheme="minorEastAsia" w:hAnsi="Cambria Math" w:cs="Arial"/>
              <w:sz w:val="24"/>
              <w:szCs w:val="24"/>
              <w:lang w:val="es-ES"/>
            </w:rPr>
            <m:t>=2X-20</m:t>
          </m:r>
        </m:oMath>
      </m:oMathPara>
    </w:p>
    <w:p w:rsidR="00B053DF" w:rsidRDefault="00B053DF" w:rsidP="00B053D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1. El número de viajeros que harán el recorrido turístico cada día es:</w:t>
      </w:r>
    </w:p>
    <w:p w:rsidR="00B053DF" w:rsidRDefault="00B053DF" w:rsidP="00B053DF">
      <w:pPr>
        <w:autoSpaceDE w:val="0"/>
        <w:autoSpaceDN w:val="0"/>
        <w:adjustRightInd w:val="0"/>
        <w:ind w:firstLine="0"/>
        <w:rPr>
          <w:rFonts w:ascii="Arial" w:eastAsiaTheme="minorEastAsia" w:hAnsi="Arial" w:cs="Arial"/>
          <w:i/>
          <w:sz w:val="24"/>
          <w:szCs w:val="24"/>
          <w:lang w:val="es-ES"/>
        </w:rPr>
      </w:pP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w:t>
      </w:r>
      <w:proofErr w:type="spellStart"/>
      <w:r>
        <w:rPr>
          <w:rFonts w:ascii="Arial" w:eastAsiaTheme="minorEastAsia" w:hAnsi="Arial" w:cs="Arial"/>
          <w:i/>
          <w:sz w:val="24"/>
          <w:szCs w:val="24"/>
          <w:lang w:val="es-ES"/>
        </w:rPr>
        <w:t>CMg</w:t>
      </w:r>
      <w:proofErr w:type="spellEnd"/>
    </w:p>
    <w:p w:rsidR="00B053DF" w:rsidRPr="00B053DF" w:rsidRDefault="006824EB"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4.940-X</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=2X-20⟹4.940-2X=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2X-20</m:t>
              </m:r>
            </m:e>
          </m:d>
          <m:r>
            <w:rPr>
              <w:rFonts w:ascii="Cambria Math" w:eastAsiaTheme="minorEastAsia" w:hAnsi="Cambria Math" w:cs="Arial"/>
              <w:sz w:val="24"/>
              <w:szCs w:val="24"/>
              <w:lang w:val="es-ES"/>
            </w:rPr>
            <m:t>*2⟹4.940-2X=4X-40⟹</m:t>
          </m:r>
        </m:oMath>
      </m:oMathPara>
    </w:p>
    <w:p w:rsidR="00B053DF" w:rsidRPr="00B053DF" w:rsidRDefault="00B053DF" w:rsidP="00B053DF">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4X+2X=4.940+40⟹6X=4.980⟹</m:t>
          </m:r>
          <m:r>
            <m:rPr>
              <m:sty m:val="bi"/>
            </m:rPr>
            <w:rPr>
              <w:rFonts w:ascii="Cambria Math" w:eastAsiaTheme="minorEastAsia" w:hAnsi="Cambria Math" w:cs="Arial"/>
              <w:sz w:val="24"/>
              <w:szCs w:val="24"/>
              <w:lang w:val="es-ES"/>
            </w:rPr>
            <m:t>X=830 viajeros</m:t>
          </m:r>
        </m:oMath>
      </m:oMathPara>
    </w:p>
    <w:p w:rsidR="00B053DF" w:rsidRDefault="00B053DF" w:rsidP="00B053D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2. El precio por viaje en euros es:</w:t>
      </w:r>
    </w:p>
    <w:p w:rsidR="00B053DF" w:rsidRPr="00B053DF" w:rsidRDefault="00B053DF" w:rsidP="00B053DF">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p=</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4.940-X</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4.940-830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=2.055 cents.⟹</m:t>
          </m:r>
          <m:r>
            <m:rPr>
              <m:sty m:val="bi"/>
            </m:rPr>
            <w:rPr>
              <w:rFonts w:ascii="Cambria Math" w:eastAsiaTheme="minorEastAsia" w:hAnsi="Cambria Math" w:cs="Arial"/>
              <w:sz w:val="24"/>
              <w:szCs w:val="24"/>
              <w:lang w:val="es-ES"/>
            </w:rPr>
            <m:t>p=</m:t>
          </m:r>
          <m:sSup>
            <m:sSupPr>
              <m:ctrlPr>
                <w:rPr>
                  <w:rFonts w:ascii="Cambria Math" w:eastAsiaTheme="minorEastAsia" w:hAnsi="Cambria Math" w:cs="Arial"/>
                  <w:b/>
                  <w:i/>
                  <w:sz w:val="24"/>
                  <w:szCs w:val="24"/>
                  <w:lang w:val="es-ES"/>
                </w:rPr>
              </m:ctrlPr>
            </m:sSupPr>
            <m:e>
              <m:r>
                <m:rPr>
                  <m:sty m:val="bi"/>
                </m:rPr>
                <w:rPr>
                  <w:rFonts w:ascii="Cambria Math" w:eastAsiaTheme="minorEastAsia" w:hAnsi="Cambria Math" w:cs="Arial"/>
                  <w:sz w:val="24"/>
                  <w:szCs w:val="24"/>
                  <w:lang w:val="es-ES"/>
                </w:rPr>
                <m:t>20</m:t>
              </m:r>
            </m:e>
            <m:sup>
              <m:r>
                <m:rPr>
                  <m:sty m:val="bi"/>
                </m:rPr>
                <w:rPr>
                  <w:rFonts w:ascii="Cambria Math" w:eastAsiaTheme="minorEastAsia" w:hAnsi="Cambria Math" w:cs="Arial"/>
                  <w:sz w:val="24"/>
                  <w:szCs w:val="24"/>
                  <w:lang w:val="es-ES"/>
                </w:rPr>
                <m:t>'</m:t>
              </m:r>
            </m:sup>
          </m:sSup>
          <m:r>
            <m:rPr>
              <m:sty m:val="bi"/>
            </m:rPr>
            <w:rPr>
              <w:rFonts w:ascii="Cambria Math" w:eastAsiaTheme="minorEastAsia" w:hAnsi="Cambria Math" w:cs="Arial"/>
              <w:sz w:val="24"/>
              <w:szCs w:val="24"/>
              <w:lang w:val="es-ES"/>
            </w:rPr>
            <m:t>55€</m:t>
          </m:r>
        </m:oMath>
      </m:oMathPara>
    </w:p>
    <w:p w:rsidR="00B053DF" w:rsidRDefault="00B053DF" w:rsidP="00B053D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El Bº que obtiene la empresa en euros es:</w:t>
      </w:r>
    </w:p>
    <w:p w:rsidR="00B053DF" w:rsidRPr="00B053DF" w:rsidRDefault="00B053DF" w:rsidP="00B053DF">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Bº=IT-CT=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830*2.055</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830</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20*830</m:t>
                  </m:r>
                </m:e>
              </m:d>
              <m:r>
                <w:rPr>
                  <w:rFonts w:ascii="Cambria Math" w:eastAsiaTheme="minorEastAsia" w:hAnsi="Cambria Math" w:cs="Arial"/>
                  <w:sz w:val="24"/>
                  <w:szCs w:val="24"/>
                  <w:lang w:val="es-ES"/>
                </w:rPr>
                <m:t>+8.000</m:t>
              </m:r>
            </m:e>
          </m:d>
          <m:r>
            <w:rPr>
              <w:rFonts w:ascii="Cambria Math" w:eastAsiaTheme="minorEastAsia" w:hAnsi="Cambria Math" w:cs="Arial"/>
              <w:sz w:val="24"/>
              <w:szCs w:val="24"/>
              <w:lang w:val="es-ES"/>
            </w:rPr>
            <m:t>=1.705.650-680.300=1.025.350 cents.⟹</m:t>
          </m:r>
          <m:r>
            <m:rPr>
              <m:sty m:val="bi"/>
            </m:rPr>
            <w:rPr>
              <w:rFonts w:ascii="Cambria Math" w:eastAsiaTheme="minorEastAsia" w:hAnsi="Cambria Math" w:cs="Arial"/>
              <w:sz w:val="24"/>
              <w:szCs w:val="24"/>
              <w:lang w:val="es-ES"/>
            </w:rPr>
            <m:t>Bº=</m:t>
          </m:r>
          <m:sSup>
            <m:sSupPr>
              <m:ctrlPr>
                <w:rPr>
                  <w:rFonts w:ascii="Cambria Math" w:eastAsiaTheme="minorEastAsia" w:hAnsi="Cambria Math" w:cs="Arial"/>
                  <w:b/>
                  <w:i/>
                  <w:sz w:val="24"/>
                  <w:szCs w:val="24"/>
                  <w:lang w:val="es-ES"/>
                </w:rPr>
              </m:ctrlPr>
            </m:sSupPr>
            <m:e>
              <m:r>
                <m:rPr>
                  <m:sty m:val="bi"/>
                </m:rPr>
                <w:rPr>
                  <w:rFonts w:ascii="Cambria Math" w:eastAsiaTheme="minorEastAsia" w:hAnsi="Cambria Math" w:cs="Arial"/>
                  <w:sz w:val="24"/>
                  <w:szCs w:val="24"/>
                  <w:lang w:val="es-ES"/>
                </w:rPr>
                <m:t>10.253</m:t>
              </m:r>
            </m:e>
            <m:sup>
              <m:r>
                <m:rPr>
                  <m:sty m:val="bi"/>
                </m:rPr>
                <w:rPr>
                  <w:rFonts w:ascii="Cambria Math" w:eastAsiaTheme="minorEastAsia" w:hAnsi="Cambria Math" w:cs="Arial"/>
                  <w:sz w:val="24"/>
                  <w:szCs w:val="24"/>
                  <w:lang w:val="es-ES"/>
                </w:rPr>
                <m:t>'</m:t>
              </m:r>
            </m:sup>
          </m:sSup>
          <m:r>
            <m:rPr>
              <m:sty m:val="bi"/>
            </m:rPr>
            <w:rPr>
              <w:rFonts w:ascii="Cambria Math" w:eastAsiaTheme="minorEastAsia" w:hAnsi="Cambria Math" w:cs="Arial"/>
              <w:sz w:val="24"/>
              <w:szCs w:val="24"/>
              <w:lang w:val="es-ES"/>
            </w:rPr>
            <m:t>5€</m:t>
          </m:r>
        </m:oMath>
      </m:oMathPara>
    </w:p>
    <w:p w:rsidR="00B053DF" w:rsidRDefault="00B053DF" w:rsidP="007C5390">
      <w:pPr>
        <w:autoSpaceDE w:val="0"/>
        <w:autoSpaceDN w:val="0"/>
        <w:adjustRightInd w:val="0"/>
        <w:ind w:firstLine="0"/>
        <w:jc w:val="right"/>
        <w:rPr>
          <w:rFonts w:ascii="Arial" w:eastAsiaTheme="minorEastAsia" w:hAnsi="Arial" w:cs="Arial"/>
          <w:b/>
          <w:i/>
          <w:sz w:val="24"/>
          <w:szCs w:val="24"/>
          <w:lang w:val="es-ES"/>
        </w:rPr>
      </w:pPr>
    </w:p>
    <w:p w:rsidR="00B053DF" w:rsidRDefault="00BE6654" w:rsidP="00B053D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Problema 4. La única compañía de autobuses autorizada por el ayuntamiento que ofrece visitas panorámicas a Madrid tiene una función de costes totales CT=(X</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/20)-30X+8.000, donde X representa el número de viajeros por día. La demanda a la que se enfrenta puede diferenciarse entre viajeros de la Unión Europea, con una función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=1.000-20p</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 y extranjeros, cuya demanda es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=2.400-40p</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 Los costes y precios vienen expresados en euros. Si la empresa puede discriminar entre los dos colectivos,</w:t>
      </w:r>
    </w:p>
    <w:tbl>
      <w:tblPr>
        <w:tblStyle w:val="Tablaconcuadrcula"/>
        <w:tblW w:w="0" w:type="auto"/>
        <w:jc w:val="center"/>
        <w:tblLook w:val="04A0" w:firstRow="1" w:lastRow="0" w:firstColumn="1" w:lastColumn="0" w:noHBand="0" w:noVBand="1"/>
      </w:tblPr>
      <w:tblGrid>
        <w:gridCol w:w="4706"/>
        <w:gridCol w:w="4706"/>
      </w:tblGrid>
      <w:tr w:rsidR="007C5390" w:rsidTr="007C5390">
        <w:trPr>
          <w:jc w:val="center"/>
        </w:trPr>
        <w:tc>
          <w:tcPr>
            <w:tcW w:w="4706" w:type="dxa"/>
          </w:tcPr>
          <w:p w:rsidR="007C5390" w:rsidRDefault="007C5390" w:rsidP="007C5390">
            <w:pPr>
              <w:autoSpaceDE w:val="0"/>
              <w:autoSpaceDN w:val="0"/>
              <w:adjustRightInd w:val="0"/>
              <w:spacing w:before="120" w:after="120"/>
              <w:ind w:firstLine="0"/>
              <w:rPr>
                <w:rFonts w:ascii="Arial" w:eastAsiaTheme="minorEastAsia" w:hAnsi="Arial" w:cs="Arial"/>
                <w:i/>
                <w:sz w:val="24"/>
                <w:szCs w:val="24"/>
                <w:u w:val="single"/>
                <w:lang w:val="es-ES"/>
              </w:rPr>
            </w:pPr>
            <w:r w:rsidRPr="000C116B">
              <w:rPr>
                <w:rFonts w:ascii="Arial" w:eastAsiaTheme="minorEastAsia" w:hAnsi="Arial" w:cs="Arial"/>
                <w:i/>
                <w:sz w:val="24"/>
                <w:szCs w:val="24"/>
                <w:u w:val="single"/>
                <w:lang w:val="es-ES"/>
              </w:rPr>
              <w:t>UE</w:t>
            </w:r>
          </w:p>
          <w:p w:rsidR="007C5390" w:rsidRPr="000C116B"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=1.000-20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20</m:t>
                    </m:r>
                  </m:den>
                </m:f>
              </m:oMath>
            </m:oMathPara>
          </w:p>
          <w:p w:rsidR="007C5390" w:rsidRPr="000C116B"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*X=</m:t>
                </m:r>
                <m:d>
                  <m:dPr>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20</m:t>
                        </m:r>
                      </m:den>
                    </m:f>
                  </m:e>
                </m:d>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20</m:t>
                    </m:r>
                  </m:den>
                </m:f>
              </m:oMath>
            </m:oMathPara>
          </w:p>
          <w:p w:rsidR="007C5390" w:rsidRPr="007C5390"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IMg</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IT</m:t>
                        </m:r>
                      </m:e>
                      <m:sub>
                        <m:r>
                          <w:rPr>
                            <w:rFonts w:ascii="Cambria Math" w:hAnsi="Cambria Math" w:cs="Arial"/>
                            <w:sz w:val="24"/>
                            <w:szCs w:val="24"/>
                          </w:rPr>
                          <m:t>1</m:t>
                        </m:r>
                      </m:sub>
                    </m:sSub>
                  </m:num>
                  <m:den>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20</m:t>
                    </m:r>
                  </m:den>
                </m:f>
              </m:oMath>
            </m:oMathPara>
          </w:p>
        </w:tc>
        <w:tc>
          <w:tcPr>
            <w:tcW w:w="4706" w:type="dxa"/>
          </w:tcPr>
          <w:p w:rsidR="007C5390" w:rsidRDefault="007C5390" w:rsidP="007C5390">
            <w:pPr>
              <w:autoSpaceDE w:val="0"/>
              <w:autoSpaceDN w:val="0"/>
              <w:adjustRightInd w:val="0"/>
              <w:spacing w:before="120" w:after="120"/>
              <w:ind w:firstLine="0"/>
              <w:rPr>
                <w:rFonts w:ascii="Arial" w:eastAsiaTheme="minorEastAsia" w:hAnsi="Arial" w:cs="Arial"/>
                <w:i/>
                <w:sz w:val="24"/>
                <w:szCs w:val="24"/>
                <w:u w:val="single"/>
                <w:lang w:val="es-ES"/>
              </w:rPr>
            </w:pPr>
            <w:r>
              <w:rPr>
                <w:rFonts w:ascii="Arial" w:eastAsiaTheme="minorEastAsia" w:hAnsi="Arial" w:cs="Arial"/>
                <w:i/>
                <w:sz w:val="24"/>
                <w:szCs w:val="24"/>
                <w:u w:val="single"/>
                <w:lang w:val="es-ES"/>
              </w:rPr>
              <w:t>Extranjeros</w:t>
            </w:r>
          </w:p>
          <w:p w:rsidR="007C5390" w:rsidRPr="000C116B"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=2.400-40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2.400-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40</m:t>
                    </m:r>
                  </m:den>
                </m:f>
              </m:oMath>
            </m:oMathPara>
          </w:p>
          <w:p w:rsidR="007C5390" w:rsidRPr="000C116B"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*X=</m:t>
                </m:r>
                <m:d>
                  <m:dPr>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2.400-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40</m:t>
                        </m:r>
                      </m:den>
                    </m:f>
                  </m:e>
                </m:d>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2.400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40</m:t>
                    </m:r>
                  </m:den>
                </m:f>
              </m:oMath>
            </m:oMathPara>
          </w:p>
          <w:p w:rsidR="007C5390" w:rsidRPr="007C5390" w:rsidRDefault="006824EB" w:rsidP="007C5390">
            <w:pPr>
              <w:autoSpaceDE w:val="0"/>
              <w:autoSpaceDN w:val="0"/>
              <w:adjustRightInd w:val="0"/>
              <w:spacing w:before="120" w:after="120"/>
              <w:ind w:firstLine="0"/>
              <w:rPr>
                <w:rFonts w:ascii="Arial" w:eastAsiaTheme="minorEastAsia" w:hAnsi="Arial" w:cs="Arial"/>
                <w:i/>
                <w:sz w:val="24"/>
                <w:szCs w:val="24"/>
                <w:lang w:val="es-ES"/>
              </w:rPr>
            </w:pPr>
            <m:oMathPara>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IMg</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IT</m:t>
                        </m:r>
                      </m:e>
                      <m:sub>
                        <m:r>
                          <w:rPr>
                            <w:rFonts w:ascii="Cambria Math" w:hAnsi="Cambria Math" w:cs="Arial"/>
                            <w:sz w:val="24"/>
                            <w:szCs w:val="24"/>
                          </w:rPr>
                          <m:t>2</m:t>
                        </m:r>
                      </m:sub>
                    </m:sSub>
                  </m:num>
                  <m:den>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2</m:t>
                        </m:r>
                      </m:sub>
                    </m:sSub>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2.400-2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40</m:t>
                    </m:r>
                  </m:den>
                </m:f>
              </m:oMath>
            </m:oMathPara>
          </w:p>
        </w:tc>
      </w:tr>
    </w:tbl>
    <w:p w:rsidR="007C5390" w:rsidRDefault="007C5390" w:rsidP="007C5390">
      <w:pPr>
        <w:autoSpaceDE w:val="0"/>
        <w:autoSpaceDN w:val="0"/>
        <w:adjustRightInd w:val="0"/>
        <w:spacing w:before="0"/>
        <w:ind w:firstLine="0"/>
        <w:rPr>
          <w:rFonts w:ascii="Arial" w:eastAsiaTheme="minorEastAsia" w:hAnsi="Arial" w:cs="Arial"/>
          <w:i/>
          <w:sz w:val="24"/>
          <w:szCs w:val="24"/>
          <w:u w:val="single"/>
          <w:lang w:val="es-ES"/>
        </w:rPr>
      </w:pPr>
    </w:p>
    <w:p w:rsidR="007C5390" w:rsidRPr="007C5390" w:rsidRDefault="007C5390" w:rsidP="00B053D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0C116B" w:rsidRPr="000C116B" w:rsidRDefault="000C116B" w:rsidP="000C116B">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w:lastRenderedPageBreak/>
            <m:t>CT=</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20</m:t>
              </m:r>
            </m:den>
          </m:f>
          <m:r>
            <w:rPr>
              <w:rFonts w:ascii="Cambria Math" w:eastAsiaTheme="minorEastAsia" w:hAnsi="Cambria Math" w:cs="Arial"/>
              <w:sz w:val="24"/>
              <w:szCs w:val="24"/>
              <w:lang w:val="es-ES"/>
            </w:rPr>
            <m:t>-30X+8.000⟹CMg=</m:t>
          </m:r>
          <m:f>
            <m:fPr>
              <m:ctrlPr>
                <w:rPr>
                  <w:rFonts w:ascii="Cambria Math" w:eastAsiaTheme="minorEastAsia" w:hAnsi="Cambria Math" w:cs="Arial"/>
                  <w:i/>
                  <w:sz w:val="24"/>
                  <w:szCs w:val="24"/>
                  <w:lang w:val="es-ES"/>
                </w:rPr>
              </m:ctrlPr>
            </m:fPr>
            <m:num>
              <m:r>
                <w:rPr>
                  <w:rFonts w:ascii="Cambria Math" w:hAnsi="Cambria Math" w:cs="Arial"/>
                  <w:sz w:val="24"/>
                  <w:szCs w:val="24"/>
                </w:rPr>
                <m:t>∂CT</m:t>
              </m:r>
            </m:num>
            <m:den>
              <m:r>
                <w:rPr>
                  <w:rFonts w:ascii="Cambria Math" w:hAnsi="Cambria Math" w:cs="Arial"/>
                  <w:sz w:val="24"/>
                  <w:szCs w:val="24"/>
                </w:rPr>
                <m:t>∂X</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m:t>
              </m:r>
              <m:d>
                <m:dPr>
                  <m:ctrlPr>
                    <w:rPr>
                      <w:rFonts w:ascii="Cambria Math" w:eastAsiaTheme="minorEastAsia" w:hAnsi="Cambria Math" w:cs="Arial"/>
                      <w:i/>
                      <w:sz w:val="24"/>
                      <w:szCs w:val="24"/>
                      <w:lang w:val="es-ES"/>
                    </w:rPr>
                  </m:ctrlPr>
                </m:dP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num>
            <m:den>
              <m:r>
                <w:rPr>
                  <w:rFonts w:ascii="Cambria Math" w:eastAsiaTheme="minorEastAsia" w:hAnsi="Cambria Math" w:cs="Arial"/>
                  <w:sz w:val="24"/>
                  <w:szCs w:val="24"/>
                  <w:lang w:val="es-ES"/>
                </w:rPr>
                <m:t>20</m:t>
              </m:r>
            </m:den>
          </m:f>
          <m:r>
            <w:rPr>
              <w:rFonts w:ascii="Cambria Math" w:eastAsiaTheme="minorEastAsia" w:hAnsi="Cambria Math" w:cs="Arial"/>
              <w:sz w:val="24"/>
              <w:szCs w:val="24"/>
              <w:lang w:val="es-ES"/>
            </w:rPr>
            <m:t>-30=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-600</m:t>
              </m:r>
            </m:num>
            <m:den>
              <m:r>
                <w:rPr>
                  <w:rFonts w:ascii="Cambria Math" w:eastAsiaTheme="minorEastAsia" w:hAnsi="Cambria Math" w:cs="Arial"/>
                  <w:sz w:val="24"/>
                  <w:szCs w:val="24"/>
                  <w:lang w:val="es-ES"/>
                </w:rPr>
                <m:t>20</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-300</m:t>
              </m:r>
            </m:num>
            <m:den>
              <m:r>
                <w:rPr>
                  <w:rFonts w:ascii="Cambria Math" w:eastAsiaTheme="minorEastAsia" w:hAnsi="Cambria Math" w:cs="Arial"/>
                  <w:sz w:val="24"/>
                  <w:szCs w:val="24"/>
                  <w:lang w:val="es-ES"/>
                </w:rPr>
                <m:t>10</m:t>
              </m:r>
            </m:den>
          </m:f>
        </m:oMath>
      </m:oMathPara>
    </w:p>
    <w:p w:rsidR="000C116B" w:rsidRPr="00B053DF" w:rsidRDefault="000C116B" w:rsidP="000C116B">
      <w:pPr>
        <w:autoSpaceDE w:val="0"/>
        <w:autoSpaceDN w:val="0"/>
        <w:adjustRightInd w:val="0"/>
        <w:ind w:firstLine="0"/>
        <w:rPr>
          <w:rFonts w:ascii="Arial" w:eastAsiaTheme="minorEastAsia" w:hAnsi="Arial" w:cs="Arial"/>
          <w:i/>
          <w:sz w:val="24"/>
          <w:szCs w:val="24"/>
          <w:lang w:val="es-ES"/>
        </w:rPr>
      </w:pP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w:t>
      </w:r>
      <w:proofErr w:type="spellStart"/>
      <w:r>
        <w:rPr>
          <w:rFonts w:ascii="Arial" w:eastAsiaTheme="minorEastAsia" w:hAnsi="Arial" w:cs="Arial"/>
          <w:i/>
          <w:sz w:val="24"/>
          <w:szCs w:val="24"/>
          <w:lang w:val="es-ES"/>
        </w:rPr>
        <w:t>CMg</w:t>
      </w:r>
      <w:proofErr w:type="spellEnd"/>
    </w:p>
    <w:p w:rsidR="000C116B" w:rsidRPr="000C116B" w:rsidRDefault="006824EB" w:rsidP="000C116B">
      <w:pPr>
        <w:autoSpaceDE w:val="0"/>
        <w:autoSpaceDN w:val="0"/>
        <w:adjustRightInd w:val="0"/>
        <w:ind w:firstLine="0"/>
        <w:rPr>
          <w:rFonts w:ascii="Arial" w:eastAsiaTheme="minorEastAsia" w:hAnsi="Arial" w:cs="Arial"/>
          <w:i/>
          <w:sz w:val="24"/>
          <w:szCs w:val="24"/>
          <w:lang w:val="es-ES"/>
        </w:rPr>
      </w:pPr>
      <m:oMathPara>
        <m:oMathParaPr>
          <m:jc m:val="left"/>
        </m:oMathParaPr>
        <m:oMath>
          <m:d>
            <m:dPr>
              <m:begChr m:val=""/>
              <m:endChr m:val="}"/>
              <m:ctrlPr>
                <w:rPr>
                  <w:rFonts w:ascii="Cambria Math" w:eastAsiaTheme="minorEastAsia" w:hAnsi="Cambria Math" w:cs="Arial"/>
                  <w:i/>
                  <w:sz w:val="24"/>
                  <w:szCs w:val="24"/>
                  <w:lang w:val="es-ES"/>
                </w:rPr>
              </m:ctrlPr>
            </m:dPr>
            <m:e>
              <m:m>
                <m:mPr>
                  <m:mcs>
                    <m:mc>
                      <m:mcPr>
                        <m:count m:val="1"/>
                        <m:mcJc m:val="center"/>
                      </m:mcPr>
                    </m:mc>
                  </m:mcs>
                  <m:ctrlPr>
                    <w:rPr>
                      <w:rFonts w:ascii="Cambria Math" w:eastAsiaTheme="minorEastAsia" w:hAnsi="Cambria Math" w:cs="Arial"/>
                      <w:i/>
                      <w:sz w:val="24"/>
                      <w:szCs w:val="24"/>
                      <w:lang w:val="es-ES"/>
                    </w:rPr>
                  </m:ctrlPr>
                </m:mPr>
                <m:m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20</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-300</m:t>
                        </m:r>
                      </m:num>
                      <m:den>
                        <m:r>
                          <w:rPr>
                            <w:rFonts w:ascii="Cambria Math" w:eastAsiaTheme="minorEastAsia" w:hAnsi="Cambria Math" w:cs="Arial"/>
                            <w:sz w:val="24"/>
                            <w:szCs w:val="24"/>
                            <w:lang w:val="es-ES"/>
                          </w:rPr>
                          <m:t>10</m:t>
                        </m:r>
                      </m:den>
                    </m:f>
                  </m:e>
                </m:mr>
                <m:m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2.400-2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40</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-300</m:t>
                        </m:r>
                      </m:num>
                      <m:den>
                        <m:r>
                          <w:rPr>
                            <w:rFonts w:ascii="Cambria Math" w:eastAsiaTheme="minorEastAsia" w:hAnsi="Cambria Math" w:cs="Arial"/>
                            <w:sz w:val="24"/>
                            <w:szCs w:val="24"/>
                            <w:lang w:val="es-ES"/>
                          </w:rPr>
                          <m:t>10</m:t>
                        </m:r>
                      </m:den>
                    </m:f>
                  </m:e>
                </m:mr>
              </m:m>
            </m:e>
          </m:d>
        </m:oMath>
      </m:oMathPara>
    </w:p>
    <w:p w:rsidR="000C116B" w:rsidRPr="000C116B" w:rsidRDefault="000C116B" w:rsidP="000C116B">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10*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1.000-2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e>
          </m:d>
          <m:r>
            <w:rPr>
              <w:rFonts w:ascii="Cambria Math" w:eastAsiaTheme="minorEastAsia" w:hAnsi="Cambria Math" w:cs="Arial"/>
              <w:sz w:val="24"/>
              <w:szCs w:val="24"/>
              <w:lang w:val="es-ES"/>
            </w:rPr>
            <m:t>=20*</m:t>
          </m:r>
          <m:d>
            <m:dPr>
              <m:ctrlPr>
                <w:rPr>
                  <w:rFonts w:ascii="Cambria Math" w:eastAsiaTheme="minorEastAsia" w:hAnsi="Cambria Math" w:cs="Arial"/>
                  <w:i/>
                  <w:sz w:val="24"/>
                  <w:szCs w:val="24"/>
                  <w:lang w:val="es-ES"/>
                </w:rPr>
              </m:ctrlPr>
            </m:dP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-300</m:t>
              </m:r>
            </m:e>
          </m:d>
          <m:r>
            <w:rPr>
              <w:rFonts w:ascii="Cambria Math" w:eastAsiaTheme="minorEastAsia" w:hAnsi="Cambria Math" w:cs="Arial"/>
              <w:sz w:val="24"/>
              <w:szCs w:val="24"/>
              <w:lang w:val="es-ES"/>
            </w:rPr>
            <m:t>⟹10.000-20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20X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20X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-6.000⟹</m:t>
          </m:r>
        </m:oMath>
      </m:oMathPara>
    </w:p>
    <w:p w:rsidR="000C116B" w:rsidRPr="000C116B" w:rsidRDefault="006824EB" w:rsidP="000C116B">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=800-2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p w:rsidR="000C116B" w:rsidRPr="000C116B" w:rsidRDefault="000C116B" w:rsidP="000C116B">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10*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2.400-2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r>
            <w:rPr>
              <w:rFonts w:ascii="Cambria Math" w:eastAsiaTheme="minorEastAsia" w:hAnsi="Cambria Math" w:cs="Arial"/>
              <w:sz w:val="24"/>
              <w:szCs w:val="24"/>
              <w:lang w:val="es-ES"/>
            </w:rPr>
            <m:t>=40*</m:t>
          </m:r>
          <m:d>
            <m:dPr>
              <m:ctrlPr>
                <w:rPr>
                  <w:rFonts w:ascii="Cambria Math" w:eastAsiaTheme="minorEastAsia" w:hAnsi="Cambria Math" w:cs="Arial"/>
                  <w:i/>
                  <w:sz w:val="24"/>
                  <w:szCs w:val="24"/>
                  <w:lang w:val="es-ES"/>
                </w:rPr>
              </m:ctrlPr>
            </m:dPr>
            <m:e>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-300</m:t>
              </m:r>
            </m:e>
          </m:d>
          <m:r>
            <w:rPr>
              <w:rFonts w:ascii="Cambria Math" w:eastAsiaTheme="minorEastAsia" w:hAnsi="Cambria Math" w:cs="Arial"/>
              <w:sz w:val="24"/>
              <w:szCs w:val="24"/>
              <w:lang w:val="es-ES"/>
            </w:rPr>
            <m:t>⟹24.000-20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40X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+40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-12.000⟹</m:t>
          </m:r>
        </m:oMath>
      </m:oMathPara>
    </w:p>
    <w:p w:rsidR="000C116B" w:rsidRPr="000C116B" w:rsidRDefault="006824EB" w:rsidP="000C116B">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3.600-4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6</m:t>
              </m:r>
            </m:den>
          </m:f>
        </m:oMath>
      </m:oMathPara>
    </w:p>
    <w:p w:rsidR="000C116B" w:rsidRPr="000C116B" w:rsidRDefault="000C116B" w:rsidP="000C116B">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1. El número de viajeros europeos y extranjeros es:</w:t>
      </w:r>
    </w:p>
    <w:p w:rsidR="000C116B" w:rsidRPr="000C116B" w:rsidRDefault="000C116B" w:rsidP="000C116B">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800-2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3.600-4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6</m:t>
              </m:r>
            </m:den>
          </m:f>
          <m:r>
            <w:rPr>
              <w:rFonts w:ascii="Cambria Math" w:eastAsiaTheme="minorEastAsia" w:hAnsi="Cambria Math" w:cs="Arial"/>
              <w:sz w:val="24"/>
              <w:szCs w:val="24"/>
              <w:lang w:val="es-ES"/>
            </w:rPr>
            <m:t>⟹</m:t>
          </m:r>
          <m:sSub>
            <m:sSubPr>
              <m:ctrlPr>
                <w:rPr>
                  <w:rFonts w:ascii="Cambria Math" w:eastAsiaTheme="minorEastAsia" w:hAnsi="Cambria Math" w:cs="Arial"/>
                  <w:b/>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=150</m:t>
          </m:r>
        </m:oMath>
      </m:oMathPara>
    </w:p>
    <w:p w:rsidR="000C116B" w:rsidRPr="000C116B" w:rsidRDefault="006824EB" w:rsidP="000C116B">
      <w:pPr>
        <w:autoSpaceDE w:val="0"/>
        <w:autoSpaceDN w:val="0"/>
        <w:adjustRightInd w:val="0"/>
        <w:ind w:firstLine="0"/>
        <w:rPr>
          <w:rFonts w:ascii="Arial" w:eastAsiaTheme="minorEastAsia" w:hAnsi="Arial" w:cs="Arial"/>
          <w:b/>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=800-2</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=800-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2*150</m:t>
              </m:r>
            </m:e>
          </m:d>
          <m:r>
            <w:rPr>
              <w:rFonts w:ascii="Cambria Math" w:eastAsiaTheme="minorEastAsia" w:hAnsi="Cambria Math" w:cs="Arial"/>
              <w:sz w:val="24"/>
              <w:szCs w:val="24"/>
              <w:lang w:val="es-ES"/>
            </w:rPr>
            <m:t>=500⟹</m:t>
          </m:r>
          <m:sSub>
            <m:sSubPr>
              <m:ctrlPr>
                <w:rPr>
                  <w:rFonts w:ascii="Cambria Math" w:eastAsiaTheme="minorEastAsia" w:hAnsi="Cambria Math" w:cs="Arial"/>
                  <w:b/>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=500</m:t>
          </m:r>
        </m:oMath>
      </m:oMathPara>
    </w:p>
    <w:p w:rsidR="000C116B" w:rsidRDefault="000C116B" w:rsidP="000C116B">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2. Los precios que pagan los europeos y los extranjeros son:</w:t>
      </w:r>
    </w:p>
    <w:p w:rsidR="000C116B" w:rsidRPr="000C116B" w:rsidRDefault="006824EB" w:rsidP="000C116B">
      <w:pPr>
        <w:autoSpaceDE w:val="0"/>
        <w:autoSpaceDN w:val="0"/>
        <w:adjustRightInd w:val="0"/>
        <w:ind w:firstLine="0"/>
        <w:rPr>
          <w:rFonts w:ascii="Arial" w:eastAsiaTheme="minorEastAsia" w:hAnsi="Arial" w:cs="Arial"/>
          <w:b/>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20</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1.000-150</m:t>
              </m:r>
            </m:num>
            <m:den>
              <m:r>
                <w:rPr>
                  <w:rFonts w:ascii="Cambria Math" w:eastAsiaTheme="minorEastAsia" w:hAnsi="Cambria Math" w:cs="Arial"/>
                  <w:sz w:val="24"/>
                  <w:szCs w:val="24"/>
                  <w:lang w:val="es-ES"/>
                </w:rPr>
                <m:t>20</m:t>
              </m:r>
            </m:den>
          </m:f>
          <m:r>
            <w:rPr>
              <w:rFonts w:ascii="Cambria Math" w:eastAsiaTheme="minorEastAsia" w:hAnsi="Cambria Math" w:cs="Arial"/>
              <w:sz w:val="24"/>
              <w:szCs w:val="24"/>
              <w:lang w:val="es-ES"/>
            </w:rPr>
            <m:t>=</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42</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50⟹</m:t>
          </m:r>
          <m:sSub>
            <m:sSubPr>
              <m:ctrlPr>
                <w:rPr>
                  <w:rFonts w:ascii="Cambria Math" w:eastAsiaTheme="minorEastAsia" w:hAnsi="Cambria Math" w:cs="Arial"/>
                  <w:b/>
                  <w:i/>
                  <w:sz w:val="24"/>
                  <w:szCs w:val="24"/>
                  <w:lang w:val="es-ES"/>
                </w:rPr>
              </m:ctrlPr>
            </m:sSubPr>
            <m:e>
              <m:r>
                <m:rPr>
                  <m:sty m:val="bi"/>
                </m:rPr>
                <w:rPr>
                  <w:rFonts w:ascii="Cambria Math" w:eastAsiaTheme="minorEastAsia" w:hAnsi="Cambria Math" w:cs="Arial"/>
                  <w:sz w:val="24"/>
                  <w:szCs w:val="24"/>
                  <w:lang w:val="es-ES"/>
                </w:rPr>
                <m:t>p</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=4</m:t>
          </m:r>
          <m:sSup>
            <m:sSupPr>
              <m:ctrlPr>
                <w:rPr>
                  <w:rFonts w:ascii="Cambria Math" w:eastAsiaTheme="minorEastAsia" w:hAnsi="Cambria Math" w:cs="Arial"/>
                  <w:b/>
                  <w:i/>
                  <w:sz w:val="24"/>
                  <w:szCs w:val="24"/>
                  <w:lang w:val="es-ES"/>
                </w:rPr>
              </m:ctrlPr>
            </m:sSupPr>
            <m:e>
              <m:r>
                <m:rPr>
                  <m:sty m:val="bi"/>
                </m:rPr>
                <w:rPr>
                  <w:rFonts w:ascii="Cambria Math" w:eastAsiaTheme="minorEastAsia" w:hAnsi="Cambria Math" w:cs="Arial"/>
                  <w:sz w:val="24"/>
                  <w:szCs w:val="24"/>
                  <w:lang w:val="es-ES"/>
                </w:rPr>
                <m:t>2</m:t>
              </m:r>
            </m:e>
            <m:sup>
              <m:r>
                <m:rPr>
                  <m:sty m:val="bi"/>
                </m:rPr>
                <w:rPr>
                  <w:rFonts w:ascii="Cambria Math" w:eastAsiaTheme="minorEastAsia" w:hAnsi="Cambria Math" w:cs="Arial"/>
                  <w:sz w:val="24"/>
                  <w:szCs w:val="24"/>
                  <w:lang w:val="es-ES"/>
                </w:rPr>
                <m:t>'</m:t>
              </m:r>
            </m:sup>
          </m:sSup>
          <m:r>
            <m:rPr>
              <m:sty m:val="bi"/>
            </m:rPr>
            <w:rPr>
              <w:rFonts w:ascii="Cambria Math" w:eastAsiaTheme="minorEastAsia" w:hAnsi="Cambria Math" w:cs="Arial"/>
              <w:sz w:val="24"/>
              <w:szCs w:val="24"/>
              <w:lang w:val="es-ES"/>
            </w:rPr>
            <m:t>50€</m:t>
          </m:r>
        </m:oMath>
      </m:oMathPara>
    </w:p>
    <w:p w:rsidR="000C116B" w:rsidRPr="000C116B" w:rsidRDefault="006824EB" w:rsidP="000C116B">
      <w:pPr>
        <w:autoSpaceDE w:val="0"/>
        <w:autoSpaceDN w:val="0"/>
        <w:adjustRightInd w:val="0"/>
        <w:ind w:firstLine="0"/>
        <w:rPr>
          <w:rFonts w:ascii="Arial" w:eastAsiaTheme="minorEastAsia" w:hAnsi="Arial" w:cs="Arial"/>
          <w:b/>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2.400-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40</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2.400-50</m:t>
              </m:r>
            </m:num>
            <m:den>
              <m:r>
                <w:rPr>
                  <w:rFonts w:ascii="Cambria Math" w:eastAsiaTheme="minorEastAsia" w:hAnsi="Cambria Math" w:cs="Arial"/>
                  <w:sz w:val="24"/>
                  <w:szCs w:val="24"/>
                  <w:lang w:val="es-ES"/>
                </w:rPr>
                <m:t>40</m:t>
              </m:r>
            </m:den>
          </m:f>
          <m:r>
            <w:rPr>
              <w:rFonts w:ascii="Cambria Math" w:eastAsiaTheme="minorEastAsia" w:hAnsi="Cambria Math" w:cs="Arial"/>
              <w:sz w:val="24"/>
              <w:szCs w:val="24"/>
              <w:lang w:val="es-ES"/>
            </w:rPr>
            <m:t>=47'50⟹</m:t>
          </m:r>
          <m:sSub>
            <m:sSubPr>
              <m:ctrlPr>
                <w:rPr>
                  <w:rFonts w:ascii="Cambria Math" w:eastAsiaTheme="minorEastAsia" w:hAnsi="Cambria Math" w:cs="Arial"/>
                  <w:b/>
                  <w:i/>
                  <w:sz w:val="24"/>
                  <w:szCs w:val="24"/>
                  <w:lang w:val="es-ES"/>
                </w:rPr>
              </m:ctrlPr>
            </m:sSubPr>
            <m:e>
              <m:r>
                <m:rPr>
                  <m:sty m:val="bi"/>
                </m:rPr>
                <w:rPr>
                  <w:rFonts w:ascii="Cambria Math" w:eastAsiaTheme="minorEastAsia" w:hAnsi="Cambria Math" w:cs="Arial"/>
                  <w:sz w:val="24"/>
                  <w:szCs w:val="24"/>
                  <w:lang w:val="es-ES"/>
                </w:rPr>
                <m:t>p</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=4</m:t>
          </m:r>
          <m:sSup>
            <m:sSupPr>
              <m:ctrlPr>
                <w:rPr>
                  <w:rFonts w:ascii="Cambria Math" w:eastAsiaTheme="minorEastAsia" w:hAnsi="Cambria Math" w:cs="Arial"/>
                  <w:b/>
                  <w:i/>
                  <w:sz w:val="24"/>
                  <w:szCs w:val="24"/>
                  <w:lang w:val="es-ES"/>
                </w:rPr>
              </m:ctrlPr>
            </m:sSupPr>
            <m:e>
              <m:r>
                <m:rPr>
                  <m:sty m:val="bi"/>
                </m:rPr>
                <w:rPr>
                  <w:rFonts w:ascii="Cambria Math" w:eastAsiaTheme="minorEastAsia" w:hAnsi="Cambria Math" w:cs="Arial"/>
                  <w:sz w:val="24"/>
                  <w:szCs w:val="24"/>
                  <w:lang w:val="es-ES"/>
                </w:rPr>
                <m:t>7</m:t>
              </m:r>
            </m:e>
            <m:sup>
              <m:r>
                <m:rPr>
                  <m:sty m:val="bi"/>
                </m:rPr>
                <w:rPr>
                  <w:rFonts w:ascii="Cambria Math" w:eastAsiaTheme="minorEastAsia" w:hAnsi="Cambria Math" w:cs="Arial"/>
                  <w:sz w:val="24"/>
                  <w:szCs w:val="24"/>
                  <w:lang w:val="es-ES"/>
                </w:rPr>
                <m:t>'</m:t>
              </m:r>
            </m:sup>
          </m:sSup>
          <m:r>
            <m:rPr>
              <m:sty m:val="bi"/>
            </m:rPr>
            <w:rPr>
              <w:rFonts w:ascii="Cambria Math" w:eastAsiaTheme="minorEastAsia" w:hAnsi="Cambria Math" w:cs="Arial"/>
              <w:sz w:val="24"/>
              <w:szCs w:val="24"/>
              <w:lang w:val="es-ES"/>
            </w:rPr>
            <m:t>50€</m:t>
          </m:r>
        </m:oMath>
      </m:oMathPara>
    </w:p>
    <w:p w:rsidR="000C116B" w:rsidRDefault="000C116B" w:rsidP="000C116B">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¿Cuál sería la relación entre las elasticidades de la demanda evaluadas en el punto que maximiza el beneficio (en valor absoluto) entre los europeos y los extranjeros?</w:t>
      </w:r>
    </w:p>
    <w:p w:rsidR="000C116B" w:rsidRPr="000C116B" w:rsidRDefault="000C116B" w:rsidP="000C116B">
      <w:pPr>
        <w:autoSpaceDE w:val="0"/>
        <w:autoSpaceDN w:val="0"/>
        <w:adjustRightInd w:val="0"/>
        <w:ind w:firstLine="0"/>
        <w:rPr>
          <w:rFonts w:ascii="Arial" w:eastAsiaTheme="minorEastAsia" w:hAnsi="Arial" w:cs="Arial"/>
          <w:i/>
          <w:sz w:val="24"/>
          <w:szCs w:val="24"/>
          <w:lang w:val="es-ES"/>
        </w:rPr>
      </w:pPr>
      <m:oMathPara>
        <m:oMath>
          <m:r>
            <w:rPr>
              <w:rFonts w:ascii="Cambria Math" w:eastAsiaTheme="minorEastAsia" w:hAnsi="Cambria Math" w:cs="Arial"/>
              <w:sz w:val="24"/>
              <w:szCs w:val="24"/>
              <w:lang w:val="es-ES"/>
            </w:rPr>
            <m:t>ℇ=</m:t>
          </m:r>
          <m:f>
            <m:fPr>
              <m:ctrlPr>
                <w:rPr>
                  <w:rFonts w:ascii="Cambria Math" w:eastAsiaTheme="minorEastAsia" w:hAnsi="Cambria Math" w:cs="Arial"/>
                  <w:i/>
                  <w:sz w:val="24"/>
                  <w:szCs w:val="24"/>
                  <w:lang w:val="es-ES"/>
                </w:rPr>
              </m:ctrlPr>
            </m:fPr>
            <m:num>
              <m:r>
                <w:rPr>
                  <w:rFonts w:ascii="Cambria Math" w:hAnsi="Cambria Math" w:cs="Arial"/>
                  <w:sz w:val="24"/>
                  <w:szCs w:val="24"/>
                </w:rPr>
                <m:t>∂X</m:t>
              </m:r>
            </m:num>
            <m:den>
              <m:r>
                <w:rPr>
                  <w:rFonts w:ascii="Cambria Math" w:hAnsi="Cambria Math" w:cs="Arial"/>
                  <w:sz w:val="24"/>
                  <w:szCs w:val="24"/>
                </w:rPr>
                <m:t>∂p</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X</m:t>
              </m:r>
            </m:den>
          </m:f>
        </m:oMath>
      </m:oMathPara>
    </w:p>
    <w:tbl>
      <w:tblPr>
        <w:tblStyle w:val="Tablaconcuadrcula"/>
        <w:tblW w:w="8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C116B" w:rsidTr="000C116B">
        <w:trPr>
          <w:jc w:val="center"/>
        </w:trPr>
        <w:tc>
          <w:tcPr>
            <w:tcW w:w="4252" w:type="dxa"/>
          </w:tcPr>
          <w:p w:rsidR="000C116B" w:rsidRPr="000C116B" w:rsidRDefault="006824EB" w:rsidP="000C116B">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=1.000-20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oMath>
            </m:oMathPara>
          </w:p>
          <w:p w:rsidR="000C116B" w:rsidRPr="000C116B" w:rsidRDefault="006824EB" w:rsidP="000C116B">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ℇ</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=-20*</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42</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50</m:t>
                    </m:r>
                  </m:num>
                  <m:den>
                    <m:r>
                      <w:rPr>
                        <w:rFonts w:ascii="Cambria Math" w:eastAsiaTheme="minorEastAsia" w:hAnsi="Cambria Math" w:cs="Arial"/>
                        <w:sz w:val="24"/>
                        <w:szCs w:val="24"/>
                        <w:lang w:val="es-ES"/>
                      </w:rPr>
                      <m:t>150</m:t>
                    </m:r>
                  </m:den>
                </m:f>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5'67</m:t>
                    </m:r>
                  </m:e>
                </m:d>
              </m:oMath>
            </m:oMathPara>
          </w:p>
        </w:tc>
        <w:tc>
          <w:tcPr>
            <w:tcW w:w="4252" w:type="dxa"/>
          </w:tcPr>
          <w:p w:rsidR="000C116B" w:rsidRPr="000C116B" w:rsidRDefault="006824EB" w:rsidP="000C116B">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=2.400-40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oMath>
            </m:oMathPara>
          </w:p>
          <w:p w:rsidR="000C116B" w:rsidRPr="000C116B" w:rsidRDefault="006824EB" w:rsidP="000C116B">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ℇ</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m:t>
                </m:r>
                <m:f>
                  <m:fPr>
                    <m:ctrlPr>
                      <w:rPr>
                        <w:rFonts w:ascii="Cambria Math" w:eastAsiaTheme="minorEastAsia" w:hAnsi="Cambria Math" w:cs="Arial"/>
                        <w:i/>
                        <w:sz w:val="24"/>
                        <w:szCs w:val="24"/>
                        <w:lang w:val="es-ES"/>
                      </w:rPr>
                    </m:ctrlPr>
                  </m:fPr>
                  <m:num>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47</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50</m:t>
                    </m:r>
                  </m:num>
                  <m:den>
                    <m:r>
                      <w:rPr>
                        <w:rFonts w:ascii="Cambria Math" w:eastAsiaTheme="minorEastAsia" w:hAnsi="Cambria Math" w:cs="Arial"/>
                        <w:sz w:val="24"/>
                        <w:szCs w:val="24"/>
                        <w:lang w:val="es-ES"/>
                      </w:rPr>
                      <m:t>500</m:t>
                    </m:r>
                  </m:den>
                </m:f>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3'8</m:t>
                    </m:r>
                  </m:e>
                </m:d>
              </m:oMath>
            </m:oMathPara>
          </w:p>
        </w:tc>
      </w:tr>
    </w:tbl>
    <w:p w:rsidR="000C116B" w:rsidRDefault="000C116B" w:rsidP="007C5390">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La demanda de los extranjeros es menos elástica, por lo que se les puede aplicar un precio mayor que a los europeos que tienen una demanda más elástica</w:t>
      </w:r>
      <w:r w:rsidR="007C5390">
        <w:rPr>
          <w:rFonts w:ascii="Arial" w:eastAsiaTheme="minorEastAsia" w:hAnsi="Arial" w:cs="Arial"/>
          <w:i/>
          <w:sz w:val="24"/>
          <w:szCs w:val="24"/>
          <w:lang w:val="es-ES"/>
        </w:rPr>
        <w:t>.</w:t>
      </w:r>
    </w:p>
    <w:p w:rsidR="007C5390" w:rsidRDefault="007C5390" w:rsidP="007C5390">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lastRenderedPageBreak/>
        <w:t>Problema 5. TUSSAM (Transportes Urbanos de Sevilla) se enfrenta a una demanda de mercado del tipo X=5.960-2p. Si la función de costes totales es CT=X</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-20X+8.000 donde X representa el número de viajeros por día, y los costes y precios vienen expresados en céntimos de euro,</w:t>
      </w:r>
    </w:p>
    <w:p w:rsidR="007C5390" w:rsidRPr="00B053DF" w:rsidRDefault="007C5390" w:rsidP="007C5390">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X=5.960-2p⟹p=</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5.960-X</m:t>
              </m:r>
            </m:num>
            <m:den>
              <m:r>
                <w:rPr>
                  <w:rFonts w:ascii="Cambria Math" w:eastAsiaTheme="minorEastAsia" w:hAnsi="Cambria Math" w:cs="Arial"/>
                  <w:sz w:val="24"/>
                  <w:szCs w:val="24"/>
                  <w:lang w:val="es-ES"/>
                </w:rPr>
                <m:t>2</m:t>
              </m:r>
            </m:den>
          </m:f>
        </m:oMath>
      </m:oMathPara>
    </w:p>
    <w:p w:rsidR="007C5390" w:rsidRPr="00B053DF" w:rsidRDefault="007C5390" w:rsidP="007C5390">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IT=p*X=</m:t>
          </m:r>
          <m:d>
            <m:dPr>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5.960-X</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X=</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5.960X-</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num>
            <m:den>
              <m:r>
                <w:rPr>
                  <w:rFonts w:ascii="Cambria Math" w:eastAsiaTheme="minorEastAsia" w:hAnsi="Cambria Math" w:cs="Arial"/>
                  <w:sz w:val="24"/>
                  <w:szCs w:val="24"/>
                  <w:lang w:val="es-ES"/>
                </w:rPr>
                <m:t>2</m:t>
              </m:r>
            </m:den>
          </m:f>
        </m:oMath>
      </m:oMathPara>
    </w:p>
    <w:p w:rsidR="007C5390" w:rsidRPr="00B053DF" w:rsidRDefault="007C5390" w:rsidP="007C5390">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hAnsi="Cambria Math" w:cs="Arial"/>
                  <w:sz w:val="24"/>
                  <w:szCs w:val="24"/>
                </w:rPr>
                <m:t>∂IT</m:t>
              </m:r>
            </m:num>
            <m:den>
              <m:r>
                <w:rPr>
                  <w:rFonts w:ascii="Cambria Math" w:hAnsi="Cambria Math" w:cs="Arial"/>
                  <w:sz w:val="24"/>
                  <w:szCs w:val="24"/>
                </w:rPr>
                <m:t>∂X</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5.960-2X</m:t>
              </m:r>
            </m:num>
            <m:den>
              <m:r>
                <w:rPr>
                  <w:rFonts w:ascii="Cambria Math" w:eastAsiaTheme="minorEastAsia" w:hAnsi="Cambria Math" w:cs="Arial"/>
                  <w:sz w:val="24"/>
                  <w:szCs w:val="24"/>
                  <w:lang w:val="es-ES"/>
                </w:rPr>
                <m:t>2</m:t>
              </m:r>
            </m:den>
          </m:f>
        </m:oMath>
      </m:oMathPara>
    </w:p>
    <w:p w:rsidR="007C5390" w:rsidRPr="002B1928" w:rsidRDefault="007C5390" w:rsidP="007C5390">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hAnsi="Cambria Math" w:cs="Arial"/>
                  <w:sz w:val="24"/>
                  <w:szCs w:val="24"/>
                </w:rPr>
                <m:t>∂CT</m:t>
              </m:r>
            </m:num>
            <m:den>
              <m:r>
                <w:rPr>
                  <w:rFonts w:ascii="Cambria Math" w:hAnsi="Cambria Math" w:cs="Arial"/>
                  <w:sz w:val="24"/>
                  <w:szCs w:val="24"/>
                </w:rPr>
                <m:t>∂X</m:t>
              </m:r>
            </m:den>
          </m:f>
          <m:r>
            <w:rPr>
              <w:rFonts w:ascii="Cambria Math" w:eastAsiaTheme="minorEastAsia" w:hAnsi="Cambria Math" w:cs="Arial"/>
              <w:sz w:val="24"/>
              <w:szCs w:val="24"/>
              <w:lang w:val="es-ES"/>
            </w:rPr>
            <m:t>=2X-20</m:t>
          </m:r>
        </m:oMath>
      </m:oMathPara>
    </w:p>
    <w:p w:rsidR="002B1928" w:rsidRDefault="002B1928" w:rsidP="002B1928">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1. El número de viajeros que transporta cada día es:</w:t>
      </w:r>
    </w:p>
    <w:p w:rsidR="002B1928" w:rsidRDefault="002B1928" w:rsidP="002B1928">
      <w:pPr>
        <w:autoSpaceDE w:val="0"/>
        <w:autoSpaceDN w:val="0"/>
        <w:adjustRightInd w:val="0"/>
        <w:ind w:firstLine="0"/>
        <w:rPr>
          <w:rFonts w:ascii="Arial" w:eastAsiaTheme="minorEastAsia" w:hAnsi="Arial" w:cs="Arial"/>
          <w:i/>
          <w:sz w:val="24"/>
          <w:szCs w:val="24"/>
          <w:lang w:val="es-ES"/>
        </w:rPr>
      </w:pP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w:t>
      </w:r>
      <w:proofErr w:type="spellStart"/>
      <w:r>
        <w:rPr>
          <w:rFonts w:ascii="Arial" w:eastAsiaTheme="minorEastAsia" w:hAnsi="Arial" w:cs="Arial"/>
          <w:i/>
          <w:sz w:val="24"/>
          <w:szCs w:val="24"/>
          <w:lang w:val="es-ES"/>
        </w:rPr>
        <w:t>CMg</w:t>
      </w:r>
      <w:proofErr w:type="spellEnd"/>
    </w:p>
    <w:p w:rsidR="002B1928" w:rsidRPr="00B053DF" w:rsidRDefault="006824EB" w:rsidP="002B1928">
      <w:pPr>
        <w:autoSpaceDE w:val="0"/>
        <w:autoSpaceDN w:val="0"/>
        <w:adjustRightInd w:val="0"/>
        <w:ind w:firstLine="0"/>
        <w:rPr>
          <w:rFonts w:ascii="Arial" w:eastAsiaTheme="minorEastAsia" w:hAnsi="Arial" w:cs="Arial"/>
          <w:i/>
          <w:sz w:val="24"/>
          <w:szCs w:val="24"/>
          <w:lang w:val="es-ES"/>
        </w:rPr>
      </w:pPr>
      <m:oMathPara>
        <m:oMathParaPr>
          <m:jc m:val="left"/>
        </m:oMathParaPr>
        <m:oMath>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5.960-X</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=2X-20⟹5.960-2X=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2X-20</m:t>
              </m:r>
            </m:e>
          </m:d>
          <m:r>
            <w:rPr>
              <w:rFonts w:ascii="Cambria Math" w:eastAsiaTheme="minorEastAsia" w:hAnsi="Cambria Math" w:cs="Arial"/>
              <w:sz w:val="24"/>
              <w:szCs w:val="24"/>
              <w:lang w:val="es-ES"/>
            </w:rPr>
            <m:t>*2⟹5.960-2X=4X-40⟹</m:t>
          </m:r>
        </m:oMath>
      </m:oMathPara>
    </w:p>
    <w:p w:rsidR="002B1928" w:rsidRPr="00B053DF" w:rsidRDefault="002B1928" w:rsidP="002B1928">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4X+2X=5.960+40⟹6X=6.000⟹</m:t>
          </m:r>
          <m:r>
            <m:rPr>
              <m:sty m:val="bi"/>
            </m:rPr>
            <w:rPr>
              <w:rFonts w:ascii="Cambria Math" w:eastAsiaTheme="minorEastAsia" w:hAnsi="Cambria Math" w:cs="Arial"/>
              <w:sz w:val="24"/>
              <w:szCs w:val="24"/>
              <w:lang w:val="es-ES"/>
            </w:rPr>
            <m:t>X=1.000 viajeros</m:t>
          </m:r>
        </m:oMath>
      </m:oMathPara>
    </w:p>
    <w:p w:rsidR="002B1928" w:rsidRDefault="002B1928" w:rsidP="002B1928">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2. El precio por viaje en euros es:</w:t>
      </w:r>
    </w:p>
    <w:p w:rsidR="002B1928" w:rsidRPr="00B053DF" w:rsidRDefault="002B1928" w:rsidP="002B1928">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p=</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5.960-X</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5.960-1.000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=2.480 cents.⟹</m:t>
          </m:r>
          <m:r>
            <m:rPr>
              <m:sty m:val="bi"/>
            </m:rPr>
            <w:rPr>
              <w:rFonts w:ascii="Cambria Math" w:eastAsiaTheme="minorEastAsia" w:hAnsi="Cambria Math" w:cs="Arial"/>
              <w:sz w:val="24"/>
              <w:szCs w:val="24"/>
              <w:lang w:val="es-ES"/>
            </w:rPr>
            <m:t>p=</m:t>
          </m:r>
          <m:sSup>
            <m:sSupPr>
              <m:ctrlPr>
                <w:rPr>
                  <w:rFonts w:ascii="Cambria Math" w:eastAsiaTheme="minorEastAsia" w:hAnsi="Cambria Math" w:cs="Arial"/>
                  <w:b/>
                  <w:i/>
                  <w:sz w:val="24"/>
                  <w:szCs w:val="24"/>
                  <w:lang w:val="es-ES"/>
                </w:rPr>
              </m:ctrlPr>
            </m:sSupPr>
            <m:e>
              <m:r>
                <m:rPr>
                  <m:sty m:val="bi"/>
                </m:rPr>
                <w:rPr>
                  <w:rFonts w:ascii="Cambria Math" w:eastAsiaTheme="minorEastAsia" w:hAnsi="Cambria Math" w:cs="Arial"/>
                  <w:sz w:val="24"/>
                  <w:szCs w:val="24"/>
                  <w:lang w:val="es-ES"/>
                </w:rPr>
                <m:t>24</m:t>
              </m:r>
            </m:e>
            <m:sup>
              <m:r>
                <m:rPr>
                  <m:sty m:val="bi"/>
                </m:rPr>
                <w:rPr>
                  <w:rFonts w:ascii="Cambria Math" w:eastAsiaTheme="minorEastAsia" w:hAnsi="Cambria Math" w:cs="Arial"/>
                  <w:sz w:val="24"/>
                  <w:szCs w:val="24"/>
                  <w:lang w:val="es-ES"/>
                </w:rPr>
                <m:t>'</m:t>
              </m:r>
            </m:sup>
          </m:sSup>
          <m:r>
            <m:rPr>
              <m:sty m:val="bi"/>
            </m:rPr>
            <w:rPr>
              <w:rFonts w:ascii="Cambria Math" w:eastAsiaTheme="minorEastAsia" w:hAnsi="Cambria Math" w:cs="Arial"/>
              <w:sz w:val="24"/>
              <w:szCs w:val="24"/>
              <w:lang w:val="es-ES"/>
            </w:rPr>
            <m:t>80 €</m:t>
          </m:r>
        </m:oMath>
      </m:oMathPara>
    </w:p>
    <w:p w:rsidR="002B1928" w:rsidRDefault="002B1928" w:rsidP="002B1928">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El Bº que obtiene la empresa en euros es:</w:t>
      </w:r>
    </w:p>
    <w:p w:rsidR="002B1928" w:rsidRPr="000A317A" w:rsidRDefault="002B1928" w:rsidP="002B1928">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Bº=IT-CT=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1.000*2.480</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1.000</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20*1.000</m:t>
                  </m:r>
                </m:e>
              </m:d>
              <m:r>
                <w:rPr>
                  <w:rFonts w:ascii="Cambria Math" w:eastAsiaTheme="minorEastAsia" w:hAnsi="Cambria Math" w:cs="Arial"/>
                  <w:sz w:val="24"/>
                  <w:szCs w:val="24"/>
                  <w:lang w:val="es-ES"/>
                </w:rPr>
                <m:t>+8.000</m:t>
              </m:r>
            </m:e>
          </m:d>
          <m:r>
            <w:rPr>
              <w:rFonts w:ascii="Cambria Math" w:eastAsiaTheme="minorEastAsia" w:hAnsi="Cambria Math" w:cs="Arial"/>
              <w:sz w:val="24"/>
              <w:szCs w:val="24"/>
              <w:lang w:val="es-ES"/>
            </w:rPr>
            <m:t>=2.480.000-988.000=1.492.000 cents.⟹</m:t>
          </m:r>
          <m:r>
            <m:rPr>
              <m:sty m:val="bi"/>
            </m:rPr>
            <w:rPr>
              <w:rFonts w:ascii="Cambria Math" w:eastAsiaTheme="minorEastAsia" w:hAnsi="Cambria Math" w:cs="Arial"/>
              <w:sz w:val="24"/>
              <w:szCs w:val="24"/>
              <w:lang w:val="es-ES"/>
            </w:rPr>
            <m:t>Bº=14.920 €</m:t>
          </m:r>
        </m:oMath>
      </m:oMathPara>
    </w:p>
    <w:p w:rsidR="000A317A" w:rsidRDefault="000A317A" w:rsidP="002B1928">
      <w:pPr>
        <w:autoSpaceDE w:val="0"/>
        <w:autoSpaceDN w:val="0"/>
        <w:adjustRightInd w:val="0"/>
        <w:ind w:firstLine="0"/>
        <w:rPr>
          <w:rFonts w:ascii="Arial" w:eastAsiaTheme="minorEastAsia" w:hAnsi="Arial" w:cs="Arial"/>
          <w:b/>
          <w:i/>
          <w:sz w:val="24"/>
          <w:szCs w:val="24"/>
          <w:lang w:val="es-ES"/>
        </w:rPr>
      </w:pPr>
    </w:p>
    <w:p w:rsidR="000A317A" w:rsidRPr="0058304A" w:rsidRDefault="0058304A" w:rsidP="002B1928">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Problema 6. El AVE Madrid-Sevilla tiene tanto una función de costes como una función de </w:t>
      </w:r>
      <w:proofErr w:type="gramStart"/>
      <w:r>
        <w:rPr>
          <w:rFonts w:ascii="Arial" w:eastAsiaTheme="minorEastAsia" w:hAnsi="Arial" w:cs="Arial"/>
          <w:b/>
          <w:i/>
          <w:sz w:val="24"/>
          <w:szCs w:val="24"/>
          <w:lang w:val="es-ES"/>
        </w:rPr>
        <w:t>demanda distintas</w:t>
      </w:r>
      <w:proofErr w:type="gramEnd"/>
      <w:r>
        <w:rPr>
          <w:rFonts w:ascii="Arial" w:eastAsiaTheme="minorEastAsia" w:hAnsi="Arial" w:cs="Arial"/>
          <w:b/>
          <w:i/>
          <w:sz w:val="24"/>
          <w:szCs w:val="24"/>
          <w:lang w:val="es-ES"/>
        </w:rPr>
        <w:t xml:space="preserve"> dependiendo de la hora del día. Los costes en hora punta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 son CT</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=150.000+3’5X</w:t>
      </w:r>
      <w:r>
        <w:rPr>
          <w:rFonts w:ascii="Arial" w:eastAsiaTheme="minorEastAsia" w:hAnsi="Arial" w:cs="Arial"/>
          <w:b/>
          <w:i/>
          <w:sz w:val="24"/>
          <w:szCs w:val="24"/>
          <w:vertAlign w:val="subscript"/>
          <w:lang w:val="es-ES"/>
        </w:rPr>
        <w:t>1</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 mientras que los de horas valle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 son CT</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=50.000+12X</w:t>
      </w:r>
      <w:r>
        <w:rPr>
          <w:rFonts w:ascii="Arial" w:eastAsiaTheme="minorEastAsia" w:hAnsi="Arial" w:cs="Arial"/>
          <w:b/>
          <w:i/>
          <w:sz w:val="24"/>
          <w:szCs w:val="24"/>
          <w:vertAlign w:val="subscript"/>
          <w:lang w:val="es-ES"/>
        </w:rPr>
        <w:t>2</w:t>
      </w:r>
      <w:r>
        <w:rPr>
          <w:rFonts w:ascii="Arial" w:eastAsiaTheme="minorEastAsia" w:hAnsi="Arial" w:cs="Arial"/>
          <w:b/>
          <w:i/>
          <w:sz w:val="24"/>
          <w:szCs w:val="24"/>
          <w:vertAlign w:val="superscript"/>
          <w:lang w:val="es-ES"/>
        </w:rPr>
        <w:t>2</w:t>
      </w:r>
      <w:r>
        <w:rPr>
          <w:rFonts w:ascii="Arial" w:eastAsiaTheme="minorEastAsia" w:hAnsi="Arial" w:cs="Arial"/>
          <w:b/>
          <w:i/>
          <w:sz w:val="24"/>
          <w:szCs w:val="24"/>
          <w:lang w:val="es-ES"/>
        </w:rPr>
        <w:t>, donde X recoge el número de pasajeros, y los costes y los precios están expresados en céntimos de euro. Las funciones de demanda en horas punta y valle son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=15.000-p</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/4 y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=10.000-p</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/4</w:t>
      </w:r>
    </w:p>
    <w:p w:rsidR="007E4B8C" w:rsidRDefault="007E4B8C" w:rsidP="007C5390">
      <w:pPr>
        <w:autoSpaceDE w:val="0"/>
        <w:autoSpaceDN w:val="0"/>
        <w:adjustRightInd w:val="0"/>
        <w:ind w:firstLine="0"/>
        <w:rPr>
          <w:rFonts w:ascii="Arial" w:eastAsiaTheme="minorEastAsia" w:hAnsi="Arial" w:cs="Arial"/>
          <w:i/>
          <w:sz w:val="24"/>
          <w:szCs w:val="24"/>
          <w:u w:val="single"/>
          <w:lang w:val="es-ES"/>
        </w:rPr>
      </w:pPr>
    </w:p>
    <w:p w:rsidR="007E4B8C" w:rsidRDefault="007E4B8C" w:rsidP="007C5390">
      <w:pPr>
        <w:autoSpaceDE w:val="0"/>
        <w:autoSpaceDN w:val="0"/>
        <w:adjustRightInd w:val="0"/>
        <w:ind w:firstLine="0"/>
        <w:rPr>
          <w:rFonts w:ascii="Arial" w:eastAsiaTheme="minorEastAsia" w:hAnsi="Arial" w:cs="Arial"/>
          <w:i/>
          <w:sz w:val="24"/>
          <w:szCs w:val="24"/>
          <w:u w:val="single"/>
          <w:lang w:val="es-ES"/>
        </w:rPr>
      </w:pPr>
    </w:p>
    <w:tbl>
      <w:tblPr>
        <w:tblStyle w:val="Tablaconcuadrcula"/>
        <w:tblW w:w="0" w:type="auto"/>
        <w:tblLook w:val="04A0" w:firstRow="1" w:lastRow="0" w:firstColumn="1" w:lastColumn="0" w:noHBand="0" w:noVBand="1"/>
      </w:tblPr>
      <w:tblGrid>
        <w:gridCol w:w="4889"/>
        <w:gridCol w:w="4889"/>
      </w:tblGrid>
      <w:tr w:rsidR="007E4B8C" w:rsidTr="007E4B8C">
        <w:tc>
          <w:tcPr>
            <w:tcW w:w="4889" w:type="dxa"/>
          </w:tcPr>
          <w:p w:rsidR="007E4B8C" w:rsidRDefault="007E4B8C" w:rsidP="007E4B8C">
            <w:pPr>
              <w:autoSpaceDE w:val="0"/>
              <w:autoSpaceDN w:val="0"/>
              <w:adjustRightInd w:val="0"/>
              <w:spacing w:before="120" w:after="120"/>
              <w:ind w:firstLine="0"/>
              <w:rPr>
                <w:rFonts w:ascii="Arial" w:eastAsiaTheme="minorEastAsia" w:hAnsi="Arial" w:cs="Arial"/>
                <w:i/>
                <w:sz w:val="24"/>
                <w:szCs w:val="24"/>
                <w:lang w:val="es-ES"/>
              </w:rPr>
            </w:pPr>
            <w:r w:rsidRPr="00EE69D3">
              <w:rPr>
                <w:rFonts w:ascii="Arial" w:eastAsiaTheme="minorEastAsia" w:hAnsi="Arial" w:cs="Arial"/>
                <w:i/>
                <w:sz w:val="24"/>
                <w:szCs w:val="24"/>
                <w:u w:val="single"/>
                <w:lang w:val="es-ES"/>
              </w:rPr>
              <w:lastRenderedPageBreak/>
              <w:t>Hora punta</w:t>
            </w:r>
          </w:p>
          <w:p w:rsidR="007E4B8C" w:rsidRPr="00EE69D3"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=150.000+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oMath>
            </m:oMathPara>
          </w:p>
          <w:p w:rsidR="007E4B8C" w:rsidRPr="007E4B8C"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=15.000-</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60.000-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oMath>
            </m:oMathPara>
          </w:p>
          <w:p w:rsidR="007E4B8C" w:rsidRPr="00EE69D3"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=60.000-4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p w:rsidR="007E4B8C" w:rsidRPr="00B053DF"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60.000-4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e>
                </m:d>
                <m:r>
                  <w:rPr>
                    <w:rFonts w:ascii="Cambria Math" w:eastAsiaTheme="minorEastAsia" w:hAnsi="Cambria Math" w:cs="Arial"/>
                    <w:sz w:val="24"/>
                    <w:szCs w:val="24"/>
                    <w:lang w:val="es-ES"/>
                  </w:rPr>
                  <m:t>X=60.000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-4</m:t>
                </m:r>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oMath>
            </m:oMathPara>
          </w:p>
          <w:p w:rsidR="007E4B8C" w:rsidRPr="00B053DF" w:rsidRDefault="007E4B8C"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hAnsi="Cambria Math" w:cs="Arial"/>
                        <w:sz w:val="24"/>
                        <w:szCs w:val="24"/>
                      </w:rPr>
                      <m:t>∂IT</m:t>
                    </m:r>
                  </m:num>
                  <m:den>
                    <m:r>
                      <w:rPr>
                        <w:rFonts w:ascii="Cambria Math" w:hAnsi="Cambria Math" w:cs="Arial"/>
                        <w:sz w:val="24"/>
                        <w:szCs w:val="24"/>
                      </w:rPr>
                      <m:t>∂X</m:t>
                    </m:r>
                  </m:den>
                </m:f>
                <m:r>
                  <w:rPr>
                    <w:rFonts w:ascii="Cambria Math" w:eastAsiaTheme="minorEastAsia" w:hAnsi="Cambria Math" w:cs="Arial"/>
                    <w:sz w:val="24"/>
                    <w:szCs w:val="24"/>
                    <w:lang w:val="es-ES"/>
                  </w:rPr>
                  <m:t>=60.000-8X</m:t>
                </m:r>
              </m:oMath>
            </m:oMathPara>
          </w:p>
          <w:p w:rsidR="007E4B8C" w:rsidRPr="007E4B8C" w:rsidRDefault="007E4B8C"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hAnsi="Cambria Math" w:cs="Arial"/>
                        <w:sz w:val="24"/>
                        <w:szCs w:val="24"/>
                      </w:rPr>
                      <m:t>∂CT</m:t>
                    </m:r>
                  </m:num>
                  <m:den>
                    <m:r>
                      <w:rPr>
                        <w:rFonts w:ascii="Cambria Math" w:hAnsi="Cambria Math" w:cs="Arial"/>
                        <w:sz w:val="24"/>
                        <w:szCs w:val="24"/>
                      </w:rPr>
                      <m:t>∂X</m:t>
                    </m:r>
                  </m:den>
                </m:f>
                <m:r>
                  <w:rPr>
                    <w:rFonts w:ascii="Cambria Math" w:eastAsiaTheme="minorEastAsia" w:hAnsi="Cambria Math" w:cs="Arial"/>
                    <w:sz w:val="24"/>
                    <w:szCs w:val="24"/>
                    <w:lang w:val="es-ES"/>
                  </w:rPr>
                  <m:t>=2</m:t>
                </m:r>
                <m:d>
                  <m:dPr>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3</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e>
                </m:d>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=7</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p w:rsidR="007E4B8C" w:rsidRPr="007E4B8C" w:rsidRDefault="007E4B8C"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IMg=CMg⟹60.000-8</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=7</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oMath>
            </m:oMathPara>
          </w:p>
          <w:p w:rsidR="007E4B8C" w:rsidRPr="007E4B8C"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=4.000</m:t>
                </m:r>
              </m:oMath>
            </m:oMathPara>
          </w:p>
          <w:p w:rsidR="007E4B8C" w:rsidRPr="007E4B8C"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=60.000-4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=60.000-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4*4.000</m:t>
                    </m:r>
                  </m:e>
                </m:d>
                <m:r>
                  <w:rPr>
                    <w:rFonts w:ascii="Cambria Math" w:eastAsiaTheme="minorEastAsia" w:hAnsi="Cambria Math" w:cs="Arial"/>
                    <w:sz w:val="24"/>
                    <w:szCs w:val="24"/>
                    <w:lang w:val="es-ES"/>
                  </w:rPr>
                  <m:t>=44.000 cents.⟹</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=440 €</m:t>
                </m:r>
              </m:oMath>
            </m:oMathPara>
          </w:p>
          <w:p w:rsidR="007E4B8C" w:rsidRPr="00E97552" w:rsidRDefault="006824EB" w:rsidP="00C978A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ℇ</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m:t>
                    </m:r>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44.000</m:t>
                    </m:r>
                  </m:num>
                  <m:den>
                    <m:r>
                      <w:rPr>
                        <w:rFonts w:ascii="Cambria Math" w:eastAsiaTheme="minorEastAsia" w:hAnsi="Cambria Math" w:cs="Arial"/>
                        <w:sz w:val="24"/>
                        <w:szCs w:val="24"/>
                        <w:lang w:val="es-ES"/>
                      </w:rPr>
                      <m:t>4.000</m:t>
                    </m:r>
                  </m:den>
                </m:f>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2'75</m:t>
                    </m:r>
                  </m:e>
                </m:d>
              </m:oMath>
            </m:oMathPara>
          </w:p>
        </w:tc>
        <w:tc>
          <w:tcPr>
            <w:tcW w:w="4889" w:type="dxa"/>
          </w:tcPr>
          <w:p w:rsidR="007E4B8C" w:rsidRDefault="007E4B8C" w:rsidP="007E4B8C">
            <w:pPr>
              <w:autoSpaceDE w:val="0"/>
              <w:autoSpaceDN w:val="0"/>
              <w:adjustRightInd w:val="0"/>
              <w:spacing w:before="120" w:after="120"/>
              <w:ind w:firstLine="0"/>
              <w:rPr>
                <w:rFonts w:ascii="Arial" w:eastAsiaTheme="minorEastAsia" w:hAnsi="Arial" w:cs="Arial"/>
                <w:i/>
                <w:sz w:val="24"/>
                <w:szCs w:val="24"/>
                <w:lang w:val="es-ES"/>
              </w:rPr>
            </w:pPr>
            <w:r>
              <w:rPr>
                <w:rFonts w:ascii="Arial" w:eastAsiaTheme="minorEastAsia" w:hAnsi="Arial" w:cs="Arial"/>
                <w:i/>
                <w:sz w:val="24"/>
                <w:szCs w:val="24"/>
                <w:u w:val="single"/>
                <w:lang w:val="es-ES"/>
              </w:rPr>
              <w:t>Hora valle</w:t>
            </w:r>
          </w:p>
          <w:p w:rsidR="007E4B8C" w:rsidRPr="00EE69D3"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=50.000+12</m:t>
                </m:r>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oMath>
            </m:oMathPara>
          </w:p>
          <w:p w:rsidR="007E4B8C" w:rsidRPr="007E4B8C"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=10.000-</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40.000-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oMath>
            </m:oMathPara>
          </w:p>
          <w:p w:rsidR="007E4B8C" w:rsidRPr="00EE69D3"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7E4B8C" w:rsidRPr="00B053DF"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IT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*X=</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40.000-4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r>
                  <w:rPr>
                    <w:rFonts w:ascii="Cambria Math" w:eastAsiaTheme="minorEastAsia" w:hAnsi="Cambria Math" w:cs="Arial"/>
                    <w:sz w:val="24"/>
                    <w:szCs w:val="24"/>
                    <w:lang w:val="es-ES"/>
                  </w:rPr>
                  <m:t>X=40.000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m:t>
                </m:r>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oMath>
            </m:oMathPara>
          </w:p>
          <w:p w:rsidR="007E4B8C" w:rsidRPr="00B053DF" w:rsidRDefault="007E4B8C"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m:t>
                </m:r>
                <m:f>
                  <m:fPr>
                    <m:ctrlPr>
                      <w:rPr>
                        <w:rFonts w:ascii="Cambria Math" w:eastAsiaTheme="minorEastAsia" w:hAnsi="Cambria Math" w:cs="Arial"/>
                        <w:i/>
                        <w:sz w:val="24"/>
                        <w:szCs w:val="24"/>
                        <w:lang w:val="es-ES"/>
                      </w:rPr>
                    </m:ctrlPr>
                  </m:fPr>
                  <m:num>
                    <m:r>
                      <w:rPr>
                        <w:rFonts w:ascii="Cambria Math" w:hAnsi="Cambria Math" w:cs="Arial"/>
                        <w:sz w:val="24"/>
                        <w:szCs w:val="24"/>
                      </w:rPr>
                      <m:t>∂IT</m:t>
                    </m:r>
                  </m:num>
                  <m:den>
                    <m:r>
                      <w:rPr>
                        <w:rFonts w:ascii="Cambria Math" w:hAnsi="Cambria Math" w:cs="Arial"/>
                        <w:sz w:val="24"/>
                        <w:szCs w:val="24"/>
                      </w:rPr>
                      <m:t>∂X</m:t>
                    </m:r>
                  </m:den>
                </m:f>
                <m:r>
                  <w:rPr>
                    <w:rFonts w:ascii="Cambria Math" w:eastAsiaTheme="minorEastAsia" w:hAnsi="Cambria Math" w:cs="Arial"/>
                    <w:sz w:val="24"/>
                    <w:szCs w:val="24"/>
                    <w:lang w:val="es-ES"/>
                  </w:rPr>
                  <m:t>=40.000-8X</m:t>
                </m:r>
              </m:oMath>
            </m:oMathPara>
          </w:p>
          <w:p w:rsidR="007E4B8C" w:rsidRPr="007E4B8C" w:rsidRDefault="007E4B8C"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CMg=</m:t>
                </m:r>
                <m:f>
                  <m:fPr>
                    <m:ctrlPr>
                      <w:rPr>
                        <w:rFonts w:ascii="Cambria Math" w:eastAsiaTheme="minorEastAsia" w:hAnsi="Cambria Math" w:cs="Arial"/>
                        <w:i/>
                        <w:sz w:val="24"/>
                        <w:szCs w:val="24"/>
                        <w:lang w:val="es-ES"/>
                      </w:rPr>
                    </m:ctrlPr>
                  </m:fPr>
                  <m:num>
                    <m:r>
                      <w:rPr>
                        <w:rFonts w:ascii="Cambria Math" w:hAnsi="Cambria Math" w:cs="Arial"/>
                        <w:sz w:val="24"/>
                        <w:szCs w:val="24"/>
                      </w:rPr>
                      <m:t>∂CT</m:t>
                    </m:r>
                  </m:num>
                  <m:den>
                    <m:r>
                      <w:rPr>
                        <w:rFonts w:ascii="Cambria Math" w:hAnsi="Cambria Math" w:cs="Arial"/>
                        <w:sz w:val="24"/>
                        <w:szCs w:val="24"/>
                      </w:rPr>
                      <m:t>∂X</m:t>
                    </m:r>
                  </m:den>
                </m:f>
                <m:r>
                  <w:rPr>
                    <w:rFonts w:ascii="Cambria Math" w:eastAsiaTheme="minorEastAsia" w:hAnsi="Cambria Math" w:cs="Arial"/>
                    <w:sz w:val="24"/>
                    <w:szCs w:val="24"/>
                    <w:lang w:val="es-ES"/>
                  </w:rPr>
                  <m:t>=2</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12</m:t>
                    </m:r>
                  </m:e>
                </m:d>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7E4B8C" w:rsidRPr="007E4B8C" w:rsidRDefault="007E4B8C"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IMg=CMg⟹40.000-8</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oMath>
            </m:oMathPara>
          </w:p>
          <w:p w:rsidR="007E4B8C" w:rsidRPr="007E4B8C"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=1.250</m:t>
                </m:r>
              </m:oMath>
            </m:oMathPara>
          </w:p>
          <w:p w:rsidR="007E4B8C" w:rsidRPr="007E4B8C"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=40.000-4</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=40.000-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4*1.250</m:t>
                    </m:r>
                  </m:e>
                </m:d>
                <m:r>
                  <w:rPr>
                    <w:rFonts w:ascii="Cambria Math" w:eastAsiaTheme="minorEastAsia" w:hAnsi="Cambria Math" w:cs="Arial"/>
                    <w:sz w:val="24"/>
                    <w:szCs w:val="24"/>
                    <w:lang w:val="es-ES"/>
                  </w:rPr>
                  <m:t>=35.000 cents.⟹</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=350 €</m:t>
                </m:r>
              </m:oMath>
            </m:oMathPara>
          </w:p>
          <w:p w:rsidR="007E4B8C" w:rsidRPr="00E97552" w:rsidRDefault="006824EB" w:rsidP="007E4B8C">
            <w:pPr>
              <w:autoSpaceDE w:val="0"/>
              <w:autoSpaceDN w:val="0"/>
              <w:adjustRightInd w:val="0"/>
              <w:spacing w:before="120" w:after="12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ℇ</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m:t>
                    </m:r>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35.000</m:t>
                    </m:r>
                  </m:num>
                  <m:den>
                    <m:r>
                      <w:rPr>
                        <w:rFonts w:ascii="Cambria Math" w:eastAsiaTheme="minorEastAsia" w:hAnsi="Cambria Math" w:cs="Arial"/>
                        <w:sz w:val="24"/>
                        <w:szCs w:val="24"/>
                        <w:lang w:val="es-ES"/>
                      </w:rPr>
                      <m:t>1.250</m:t>
                    </m:r>
                  </m:den>
                </m:f>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7</m:t>
                    </m:r>
                  </m:e>
                </m:d>
              </m:oMath>
            </m:oMathPara>
          </w:p>
        </w:tc>
      </w:tr>
    </w:tbl>
    <w:p w:rsidR="007E4B8C" w:rsidRDefault="007E4B8C" w:rsidP="007C5390">
      <w:pPr>
        <w:autoSpaceDE w:val="0"/>
        <w:autoSpaceDN w:val="0"/>
        <w:adjustRightInd w:val="0"/>
        <w:ind w:firstLine="0"/>
        <w:rPr>
          <w:rFonts w:ascii="Arial" w:eastAsiaTheme="minorEastAsia" w:hAnsi="Arial" w:cs="Arial"/>
          <w:i/>
          <w:sz w:val="24"/>
          <w:szCs w:val="24"/>
          <w:u w:val="single"/>
          <w:lang w:val="es-ES"/>
        </w:rPr>
      </w:pPr>
    </w:p>
    <w:p w:rsidR="007E4B8C" w:rsidRDefault="00E97552" w:rsidP="007E4B8C">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b/>
          <w:i/>
          <w:sz w:val="24"/>
          <w:szCs w:val="24"/>
          <w:lang w:val="es-ES"/>
        </w:rPr>
        <w:t xml:space="preserve">1. ¿Cuántos viajeros utilizarán el AVE en hora punta? </w:t>
      </w:r>
      <w:r>
        <w:rPr>
          <w:rFonts w:ascii="Arial" w:eastAsiaTheme="minorEastAsia" w:hAnsi="Arial" w:cs="Arial"/>
          <w:i/>
          <w:sz w:val="24"/>
          <w:szCs w:val="24"/>
          <w:lang w:val="es-ES"/>
        </w:rPr>
        <w:t xml:space="preserve"> X</w:t>
      </w:r>
      <w:r>
        <w:rPr>
          <w:rFonts w:ascii="Arial" w:eastAsiaTheme="minorEastAsia" w:hAnsi="Arial" w:cs="Arial"/>
          <w:i/>
          <w:sz w:val="24"/>
          <w:szCs w:val="24"/>
          <w:vertAlign w:val="subscript"/>
          <w:lang w:val="es-ES"/>
        </w:rPr>
        <w:t>1</w:t>
      </w:r>
      <w:r>
        <w:rPr>
          <w:rFonts w:ascii="Arial" w:eastAsiaTheme="minorEastAsia" w:hAnsi="Arial" w:cs="Arial"/>
          <w:i/>
          <w:sz w:val="24"/>
          <w:szCs w:val="24"/>
          <w:lang w:val="es-ES"/>
        </w:rPr>
        <w:t>=4.000 viajeros</w:t>
      </w:r>
    </w:p>
    <w:p w:rsidR="00E97552" w:rsidRDefault="00E97552" w:rsidP="007E4B8C">
      <w:pPr>
        <w:autoSpaceDE w:val="0"/>
        <w:autoSpaceDN w:val="0"/>
        <w:adjustRightInd w:val="0"/>
        <w:ind w:firstLine="0"/>
        <w:rPr>
          <w:rFonts w:ascii="Arial" w:eastAsiaTheme="minorEastAsia" w:hAnsi="Arial" w:cs="Arial"/>
          <w:i/>
          <w:sz w:val="24"/>
          <w:szCs w:val="24"/>
          <w:lang w:val="es-ES"/>
        </w:rPr>
      </w:pPr>
      <w:r w:rsidRPr="00E97552">
        <w:rPr>
          <w:rFonts w:ascii="Arial" w:eastAsiaTheme="minorEastAsia" w:hAnsi="Arial" w:cs="Arial"/>
          <w:b/>
          <w:i/>
          <w:sz w:val="24"/>
          <w:szCs w:val="24"/>
          <w:lang w:val="es-ES"/>
        </w:rPr>
        <w:t xml:space="preserve">2. </w:t>
      </w:r>
      <w:r>
        <w:rPr>
          <w:rFonts w:ascii="Arial" w:eastAsiaTheme="minorEastAsia" w:hAnsi="Arial" w:cs="Arial"/>
          <w:b/>
          <w:i/>
          <w:sz w:val="24"/>
          <w:szCs w:val="24"/>
          <w:lang w:val="es-ES"/>
        </w:rPr>
        <w:t xml:space="preserve">¿Cuántos viajeros utilizarán el AVE en hora valle? </w:t>
      </w:r>
      <w:r>
        <w:rPr>
          <w:rFonts w:ascii="Arial" w:eastAsiaTheme="minorEastAsia" w:hAnsi="Arial" w:cs="Arial"/>
          <w:i/>
          <w:sz w:val="24"/>
          <w:szCs w:val="24"/>
          <w:lang w:val="es-ES"/>
        </w:rPr>
        <w:t xml:space="preserve"> X</w:t>
      </w:r>
      <w:r>
        <w:rPr>
          <w:rFonts w:ascii="Arial" w:eastAsiaTheme="minorEastAsia" w:hAnsi="Arial" w:cs="Arial"/>
          <w:i/>
          <w:sz w:val="24"/>
          <w:szCs w:val="24"/>
          <w:vertAlign w:val="subscript"/>
          <w:lang w:val="es-ES"/>
        </w:rPr>
        <w:t>2</w:t>
      </w:r>
      <w:r>
        <w:rPr>
          <w:rFonts w:ascii="Arial" w:eastAsiaTheme="minorEastAsia" w:hAnsi="Arial" w:cs="Arial"/>
          <w:i/>
          <w:sz w:val="24"/>
          <w:szCs w:val="24"/>
          <w:lang w:val="es-ES"/>
        </w:rPr>
        <w:t>=1.250 viajeros</w:t>
      </w:r>
    </w:p>
    <w:p w:rsidR="00C978AC" w:rsidRPr="00C978AC" w:rsidRDefault="00E97552" w:rsidP="007E4B8C">
      <w:pPr>
        <w:autoSpaceDE w:val="0"/>
        <w:autoSpaceDN w:val="0"/>
        <w:adjustRightInd w:val="0"/>
        <w:ind w:firstLine="0"/>
        <w:rPr>
          <w:rFonts w:ascii="Arial" w:eastAsiaTheme="minorEastAsia" w:hAnsi="Arial" w:cs="Arial"/>
          <w:b/>
          <w:i/>
          <w:sz w:val="24"/>
          <w:szCs w:val="24"/>
          <w:lang w:val="es-ES"/>
        </w:rPr>
      </w:pPr>
      <w:r w:rsidRPr="00C978AC">
        <w:rPr>
          <w:rFonts w:ascii="Arial" w:eastAsiaTheme="minorEastAsia" w:hAnsi="Arial" w:cs="Arial"/>
          <w:b/>
          <w:i/>
          <w:sz w:val="24"/>
          <w:szCs w:val="24"/>
          <w:lang w:val="es-ES"/>
        </w:rPr>
        <w:t>3.</w:t>
      </w:r>
      <w:r>
        <w:rPr>
          <w:rFonts w:ascii="Arial" w:eastAsiaTheme="minorEastAsia" w:hAnsi="Arial" w:cs="Arial"/>
          <w:i/>
          <w:sz w:val="24"/>
          <w:szCs w:val="24"/>
          <w:lang w:val="es-ES"/>
        </w:rPr>
        <w:t xml:space="preserve"> </w:t>
      </w:r>
      <w:r w:rsidRPr="00E97552">
        <w:rPr>
          <w:rFonts w:ascii="Arial" w:eastAsiaTheme="minorEastAsia" w:hAnsi="Arial" w:cs="Arial"/>
          <w:b/>
          <w:i/>
          <w:sz w:val="24"/>
          <w:szCs w:val="24"/>
          <w:lang w:val="es-ES"/>
        </w:rPr>
        <w:t>¿Cuál será la relación entre las elasticidades de la hora punta y de la hora valle (en valor absoluto) evaluadas en el punto que maximiza el beneficio?</w:t>
      </w:r>
    </w:p>
    <w:p w:rsidR="00C978AC" w:rsidRPr="00C978AC" w:rsidRDefault="00C978AC" w:rsidP="007E4B8C">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La demanda de hora punta es más inelástica (menos elástica) que la hora valle, por eso se le puede cargar un precio superior.</w:t>
      </w:r>
    </w:p>
    <w:sectPr w:rsidR="00C978AC" w:rsidRPr="00C978AC" w:rsidSect="00807206">
      <w:headerReference w:type="default" r:id="rId9"/>
      <w:pgSz w:w="11906" w:h="16838"/>
      <w:pgMar w:top="1134"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4EB" w:rsidRDefault="006824EB" w:rsidP="00807206">
      <w:pPr>
        <w:spacing w:before="0" w:line="240" w:lineRule="auto"/>
      </w:pPr>
      <w:r>
        <w:separator/>
      </w:r>
    </w:p>
  </w:endnote>
  <w:endnote w:type="continuationSeparator" w:id="0">
    <w:p w:rsidR="006824EB" w:rsidRDefault="006824EB"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4EB" w:rsidRDefault="006824EB" w:rsidP="00807206">
      <w:pPr>
        <w:spacing w:before="0" w:line="240" w:lineRule="auto"/>
      </w:pPr>
      <w:r>
        <w:separator/>
      </w:r>
    </w:p>
  </w:footnote>
  <w:footnote w:type="continuationSeparator" w:id="0">
    <w:p w:rsidR="006824EB" w:rsidRDefault="006824EB"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B053DF">
                  <w:rPr>
                    <w:rFonts w:ascii="Bradley Hand ITC" w:hAnsi="Bradley Hand ITC"/>
                    <w:b/>
                    <w:spacing w:val="60"/>
                  </w:rPr>
                  <w:t>10</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4824EB">
                  <w:rPr>
                    <w:rFonts w:ascii="Bradley Hand ITC" w:hAnsi="Bradley Hand ITC"/>
                    <w:b/>
                    <w:noProof/>
                  </w:rPr>
                  <w:t>1</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843"/>
    <w:multiLevelType w:val="hybridMultilevel"/>
    <w:tmpl w:val="8D3007A4"/>
    <w:lvl w:ilvl="0" w:tplc="308A72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B865E2"/>
    <w:multiLevelType w:val="hybridMultilevel"/>
    <w:tmpl w:val="8C96FA72"/>
    <w:lvl w:ilvl="0" w:tplc="F7D0B360">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625554"/>
    <w:multiLevelType w:val="hybridMultilevel"/>
    <w:tmpl w:val="EDAC7FC6"/>
    <w:lvl w:ilvl="0" w:tplc="E7820834">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EE4921"/>
    <w:multiLevelType w:val="hybridMultilevel"/>
    <w:tmpl w:val="D8C0EC2A"/>
    <w:lvl w:ilvl="0" w:tplc="B6CE7DF8">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6623BF"/>
    <w:multiLevelType w:val="hybridMultilevel"/>
    <w:tmpl w:val="2778B396"/>
    <w:lvl w:ilvl="0" w:tplc="1CE28CC0">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F7093B"/>
    <w:multiLevelType w:val="hybridMultilevel"/>
    <w:tmpl w:val="A91AC6E8"/>
    <w:lvl w:ilvl="0" w:tplc="29F86EA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0B4866"/>
    <w:multiLevelType w:val="hybridMultilevel"/>
    <w:tmpl w:val="3334D86C"/>
    <w:lvl w:ilvl="0" w:tplc="CE4CE51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776E0F"/>
    <w:multiLevelType w:val="hybridMultilevel"/>
    <w:tmpl w:val="15D6F31C"/>
    <w:lvl w:ilvl="0" w:tplc="9022E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867374"/>
    <w:multiLevelType w:val="hybridMultilevel"/>
    <w:tmpl w:val="0C2073CC"/>
    <w:lvl w:ilvl="0" w:tplc="F8DA4CC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73A48AD"/>
    <w:multiLevelType w:val="hybridMultilevel"/>
    <w:tmpl w:val="90B602AA"/>
    <w:lvl w:ilvl="0" w:tplc="49BC3D72">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78E5A4C"/>
    <w:multiLevelType w:val="hybridMultilevel"/>
    <w:tmpl w:val="8FB0EED0"/>
    <w:lvl w:ilvl="0" w:tplc="A6A6D1E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7CA5E36"/>
    <w:multiLevelType w:val="hybridMultilevel"/>
    <w:tmpl w:val="E5602C8C"/>
    <w:lvl w:ilvl="0" w:tplc="C402201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DE643B6"/>
    <w:multiLevelType w:val="hybridMultilevel"/>
    <w:tmpl w:val="74BE29BA"/>
    <w:lvl w:ilvl="0" w:tplc="FFEE0EA8">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8963BBD"/>
    <w:multiLevelType w:val="hybridMultilevel"/>
    <w:tmpl w:val="42808514"/>
    <w:lvl w:ilvl="0" w:tplc="B4C0ADE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B947F46"/>
    <w:multiLevelType w:val="hybridMultilevel"/>
    <w:tmpl w:val="9D321E76"/>
    <w:lvl w:ilvl="0" w:tplc="1D3AA22A">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2146AD"/>
    <w:multiLevelType w:val="hybridMultilevel"/>
    <w:tmpl w:val="2D9AB67C"/>
    <w:lvl w:ilvl="0" w:tplc="8564B9E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B23F10"/>
    <w:multiLevelType w:val="hybridMultilevel"/>
    <w:tmpl w:val="E884AE16"/>
    <w:lvl w:ilvl="0" w:tplc="9902880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A804A3"/>
    <w:multiLevelType w:val="hybridMultilevel"/>
    <w:tmpl w:val="1176251E"/>
    <w:lvl w:ilvl="0" w:tplc="0BC25B7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72242C"/>
    <w:multiLevelType w:val="hybridMultilevel"/>
    <w:tmpl w:val="3ECA493A"/>
    <w:lvl w:ilvl="0" w:tplc="1122A88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0FE1F1A"/>
    <w:multiLevelType w:val="hybridMultilevel"/>
    <w:tmpl w:val="C0B685AE"/>
    <w:lvl w:ilvl="0" w:tplc="DCD43D1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10A5AD0"/>
    <w:multiLevelType w:val="hybridMultilevel"/>
    <w:tmpl w:val="A836B8B8"/>
    <w:lvl w:ilvl="0" w:tplc="32EE1A78">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2"/>
  </w:num>
  <w:num w:numId="3">
    <w:abstractNumId w:val="16"/>
  </w:num>
  <w:num w:numId="4">
    <w:abstractNumId w:val="17"/>
  </w:num>
  <w:num w:numId="5">
    <w:abstractNumId w:val="7"/>
  </w:num>
  <w:num w:numId="6">
    <w:abstractNumId w:val="2"/>
  </w:num>
  <w:num w:numId="7">
    <w:abstractNumId w:val="10"/>
  </w:num>
  <w:num w:numId="8">
    <w:abstractNumId w:val="11"/>
  </w:num>
  <w:num w:numId="9">
    <w:abstractNumId w:val="5"/>
  </w:num>
  <w:num w:numId="10">
    <w:abstractNumId w:val="6"/>
  </w:num>
  <w:num w:numId="11">
    <w:abstractNumId w:val="19"/>
  </w:num>
  <w:num w:numId="12">
    <w:abstractNumId w:val="1"/>
  </w:num>
  <w:num w:numId="13">
    <w:abstractNumId w:val="9"/>
  </w:num>
  <w:num w:numId="14">
    <w:abstractNumId w:val="20"/>
  </w:num>
  <w:num w:numId="15">
    <w:abstractNumId w:val="13"/>
  </w:num>
  <w:num w:numId="16">
    <w:abstractNumId w:val="3"/>
  </w:num>
  <w:num w:numId="17">
    <w:abstractNumId w:val="8"/>
  </w:num>
  <w:num w:numId="18">
    <w:abstractNumId w:val="14"/>
  </w:num>
  <w:num w:numId="19">
    <w:abstractNumId w:val="0"/>
  </w:num>
  <w:num w:numId="20">
    <w:abstractNumId w:val="18"/>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25D1B"/>
    <w:rsid w:val="00062D9B"/>
    <w:rsid w:val="00070C8E"/>
    <w:rsid w:val="000A317A"/>
    <w:rsid w:val="000B2A9C"/>
    <w:rsid w:val="000C0C0E"/>
    <w:rsid w:val="000C116B"/>
    <w:rsid w:val="000C58C3"/>
    <w:rsid w:val="000D5320"/>
    <w:rsid w:val="000E0CAA"/>
    <w:rsid w:val="000F7B1C"/>
    <w:rsid w:val="00147AD0"/>
    <w:rsid w:val="00157594"/>
    <w:rsid w:val="00165C66"/>
    <w:rsid w:val="0017394E"/>
    <w:rsid w:val="00187F6D"/>
    <w:rsid w:val="00196B58"/>
    <w:rsid w:val="001A44C7"/>
    <w:rsid w:val="001D69BC"/>
    <w:rsid w:val="001D772A"/>
    <w:rsid w:val="001F0DAD"/>
    <w:rsid w:val="001F114B"/>
    <w:rsid w:val="001F682E"/>
    <w:rsid w:val="00206351"/>
    <w:rsid w:val="002133E1"/>
    <w:rsid w:val="00217079"/>
    <w:rsid w:val="0021716F"/>
    <w:rsid w:val="00227060"/>
    <w:rsid w:val="002310DB"/>
    <w:rsid w:val="0024122A"/>
    <w:rsid w:val="0025096F"/>
    <w:rsid w:val="00262EEC"/>
    <w:rsid w:val="00265305"/>
    <w:rsid w:val="002924A7"/>
    <w:rsid w:val="00292A46"/>
    <w:rsid w:val="002B1928"/>
    <w:rsid w:val="002B40FB"/>
    <w:rsid w:val="002D6E87"/>
    <w:rsid w:val="00303CB4"/>
    <w:rsid w:val="003059D2"/>
    <w:rsid w:val="0031428F"/>
    <w:rsid w:val="0031512A"/>
    <w:rsid w:val="0031767C"/>
    <w:rsid w:val="00343CFF"/>
    <w:rsid w:val="00357157"/>
    <w:rsid w:val="00367E56"/>
    <w:rsid w:val="00373331"/>
    <w:rsid w:val="00380EFF"/>
    <w:rsid w:val="00386E8A"/>
    <w:rsid w:val="0039055D"/>
    <w:rsid w:val="00392E7C"/>
    <w:rsid w:val="003A1F4D"/>
    <w:rsid w:val="003C2758"/>
    <w:rsid w:val="003D3BCF"/>
    <w:rsid w:val="00407339"/>
    <w:rsid w:val="00415531"/>
    <w:rsid w:val="004263AF"/>
    <w:rsid w:val="004350C6"/>
    <w:rsid w:val="00437FAF"/>
    <w:rsid w:val="00440A15"/>
    <w:rsid w:val="00444216"/>
    <w:rsid w:val="00445B82"/>
    <w:rsid w:val="004570ED"/>
    <w:rsid w:val="004824EB"/>
    <w:rsid w:val="00494FF2"/>
    <w:rsid w:val="004B0D98"/>
    <w:rsid w:val="004F327F"/>
    <w:rsid w:val="004F5A20"/>
    <w:rsid w:val="004F7D04"/>
    <w:rsid w:val="005022B4"/>
    <w:rsid w:val="00502F55"/>
    <w:rsid w:val="00506E14"/>
    <w:rsid w:val="0051030C"/>
    <w:rsid w:val="00513B60"/>
    <w:rsid w:val="005170BC"/>
    <w:rsid w:val="00521CEC"/>
    <w:rsid w:val="0052238E"/>
    <w:rsid w:val="0054362E"/>
    <w:rsid w:val="005627EA"/>
    <w:rsid w:val="0058304A"/>
    <w:rsid w:val="005877B2"/>
    <w:rsid w:val="005928E9"/>
    <w:rsid w:val="005A35B8"/>
    <w:rsid w:val="005C116C"/>
    <w:rsid w:val="005C48A4"/>
    <w:rsid w:val="005C5E95"/>
    <w:rsid w:val="005D17EE"/>
    <w:rsid w:val="005D57DC"/>
    <w:rsid w:val="005E372F"/>
    <w:rsid w:val="00600593"/>
    <w:rsid w:val="00600859"/>
    <w:rsid w:val="00610D83"/>
    <w:rsid w:val="006139BE"/>
    <w:rsid w:val="0063600F"/>
    <w:rsid w:val="00636AA0"/>
    <w:rsid w:val="0063771F"/>
    <w:rsid w:val="006655DD"/>
    <w:rsid w:val="00667C8A"/>
    <w:rsid w:val="006748D8"/>
    <w:rsid w:val="00674CB9"/>
    <w:rsid w:val="006824EB"/>
    <w:rsid w:val="006D0AD5"/>
    <w:rsid w:val="006D6E79"/>
    <w:rsid w:val="006F1B7C"/>
    <w:rsid w:val="00743D72"/>
    <w:rsid w:val="00770021"/>
    <w:rsid w:val="0077121B"/>
    <w:rsid w:val="00786881"/>
    <w:rsid w:val="0079145C"/>
    <w:rsid w:val="007C5390"/>
    <w:rsid w:val="007D219F"/>
    <w:rsid w:val="007D7BAB"/>
    <w:rsid w:val="007E4B8C"/>
    <w:rsid w:val="007F1A00"/>
    <w:rsid w:val="008045DE"/>
    <w:rsid w:val="00807206"/>
    <w:rsid w:val="008132D4"/>
    <w:rsid w:val="0082298B"/>
    <w:rsid w:val="008350B6"/>
    <w:rsid w:val="00842ADD"/>
    <w:rsid w:val="008747A6"/>
    <w:rsid w:val="00875B6D"/>
    <w:rsid w:val="00887518"/>
    <w:rsid w:val="00892C2C"/>
    <w:rsid w:val="008A383B"/>
    <w:rsid w:val="008B0721"/>
    <w:rsid w:val="008D7A75"/>
    <w:rsid w:val="008E3A60"/>
    <w:rsid w:val="008F0FC0"/>
    <w:rsid w:val="0093145B"/>
    <w:rsid w:val="00936AEB"/>
    <w:rsid w:val="00942CC4"/>
    <w:rsid w:val="009510BC"/>
    <w:rsid w:val="00951BBD"/>
    <w:rsid w:val="00955C57"/>
    <w:rsid w:val="00972519"/>
    <w:rsid w:val="0097642F"/>
    <w:rsid w:val="00985CEA"/>
    <w:rsid w:val="00985DBE"/>
    <w:rsid w:val="00990141"/>
    <w:rsid w:val="009948C2"/>
    <w:rsid w:val="009E1607"/>
    <w:rsid w:val="009F3D2B"/>
    <w:rsid w:val="00A132D8"/>
    <w:rsid w:val="00A530FF"/>
    <w:rsid w:val="00A6098D"/>
    <w:rsid w:val="00A6348A"/>
    <w:rsid w:val="00A83153"/>
    <w:rsid w:val="00AE5BB4"/>
    <w:rsid w:val="00B00649"/>
    <w:rsid w:val="00B053DF"/>
    <w:rsid w:val="00B058E2"/>
    <w:rsid w:val="00B067A4"/>
    <w:rsid w:val="00B14D20"/>
    <w:rsid w:val="00B174B2"/>
    <w:rsid w:val="00B30CD8"/>
    <w:rsid w:val="00B4289F"/>
    <w:rsid w:val="00B442CB"/>
    <w:rsid w:val="00B56CF6"/>
    <w:rsid w:val="00B6744F"/>
    <w:rsid w:val="00B73365"/>
    <w:rsid w:val="00B74E49"/>
    <w:rsid w:val="00B77E71"/>
    <w:rsid w:val="00B83BCE"/>
    <w:rsid w:val="00B8683F"/>
    <w:rsid w:val="00B90ECF"/>
    <w:rsid w:val="00B9605E"/>
    <w:rsid w:val="00BA0CCB"/>
    <w:rsid w:val="00BA273D"/>
    <w:rsid w:val="00BB0AF7"/>
    <w:rsid w:val="00BB3D50"/>
    <w:rsid w:val="00BE6654"/>
    <w:rsid w:val="00C33BA6"/>
    <w:rsid w:val="00C40014"/>
    <w:rsid w:val="00C508AE"/>
    <w:rsid w:val="00C649B1"/>
    <w:rsid w:val="00C76553"/>
    <w:rsid w:val="00C81340"/>
    <w:rsid w:val="00C843A5"/>
    <w:rsid w:val="00C95730"/>
    <w:rsid w:val="00C978AC"/>
    <w:rsid w:val="00CB265A"/>
    <w:rsid w:val="00CB7EBA"/>
    <w:rsid w:val="00CC0C5D"/>
    <w:rsid w:val="00CC211B"/>
    <w:rsid w:val="00CC4BFB"/>
    <w:rsid w:val="00CE702F"/>
    <w:rsid w:val="00D03BB6"/>
    <w:rsid w:val="00D21582"/>
    <w:rsid w:val="00D31B88"/>
    <w:rsid w:val="00D41548"/>
    <w:rsid w:val="00D45443"/>
    <w:rsid w:val="00D51938"/>
    <w:rsid w:val="00D61A13"/>
    <w:rsid w:val="00D72951"/>
    <w:rsid w:val="00D86009"/>
    <w:rsid w:val="00D9062A"/>
    <w:rsid w:val="00DB29F3"/>
    <w:rsid w:val="00DB5636"/>
    <w:rsid w:val="00DC032D"/>
    <w:rsid w:val="00DE73DC"/>
    <w:rsid w:val="00DF071C"/>
    <w:rsid w:val="00E05D4A"/>
    <w:rsid w:val="00E2035F"/>
    <w:rsid w:val="00E2604A"/>
    <w:rsid w:val="00E44BDF"/>
    <w:rsid w:val="00E4751C"/>
    <w:rsid w:val="00E603A4"/>
    <w:rsid w:val="00E840D8"/>
    <w:rsid w:val="00E84A98"/>
    <w:rsid w:val="00E90594"/>
    <w:rsid w:val="00E97552"/>
    <w:rsid w:val="00EC7F49"/>
    <w:rsid w:val="00EE69D3"/>
    <w:rsid w:val="00EF70AD"/>
    <w:rsid w:val="00F22E20"/>
    <w:rsid w:val="00F25492"/>
    <w:rsid w:val="00F339EA"/>
    <w:rsid w:val="00F44E1D"/>
    <w:rsid w:val="00F5582B"/>
    <w:rsid w:val="00F613A3"/>
    <w:rsid w:val="00F67A25"/>
    <w:rsid w:val="00F76301"/>
    <w:rsid w:val="00F9158C"/>
    <w:rsid w:val="00FA6A5D"/>
    <w:rsid w:val="00FD5795"/>
    <w:rsid w:val="00FE2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 w:type="table" w:styleId="Tablaconcuadrcula">
    <w:name w:val="Table Grid"/>
    <w:basedOn w:val="Tablanormal"/>
    <w:uiPriority w:val="59"/>
    <w:rsid w:val="000C116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 w:type="table" w:styleId="Tablaconcuadrcula">
    <w:name w:val="Table Grid"/>
    <w:basedOn w:val="Tablanormal"/>
    <w:uiPriority w:val="59"/>
    <w:rsid w:val="000C116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D3FEC-E557-4D81-87B6-B7EC228F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1887</Words>
  <Characters>10382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25</cp:revision>
  <cp:lastPrinted>2015-04-09T14:38:00Z</cp:lastPrinted>
  <dcterms:created xsi:type="dcterms:W3CDTF">2015-04-27T08:42:00Z</dcterms:created>
  <dcterms:modified xsi:type="dcterms:W3CDTF">2015-04-30T09:25:00Z</dcterms:modified>
</cp:coreProperties>
</file>